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2F" w:rsidRDefault="00EC3E2F" w:rsidP="00EC3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Standard 1 </w:t>
      </w:r>
      <w:r w:rsidR="00A5122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31">
        <w:rPr>
          <w:rFonts w:ascii="Times New Roman" w:hAnsi="Times New Roman" w:cs="Times New Roman"/>
          <w:b/>
          <w:sz w:val="24"/>
          <w:szCs w:val="24"/>
        </w:rPr>
        <w:t>Plan for TPACK Assessments</w:t>
      </w:r>
    </w:p>
    <w:p w:rsidR="005B6C85" w:rsidRDefault="005B6C85">
      <w:pPr>
        <w:rPr>
          <w:rFonts w:ascii="Times New Roman" w:hAnsi="Times New Roman" w:cs="Times New Roman"/>
          <w:b/>
          <w:sz w:val="24"/>
          <w:szCs w:val="24"/>
        </w:rPr>
      </w:pPr>
      <w:r w:rsidRPr="005B6C85">
        <w:rPr>
          <w:rFonts w:ascii="Times New Roman" w:hAnsi="Times New Roman" w:cs="Times New Roman"/>
          <w:b/>
          <w:sz w:val="24"/>
          <w:szCs w:val="24"/>
        </w:rPr>
        <w:t>1.5 Providers ensure that candidates model and apply technology standards as they design, implement and assess learning experiences to engage students and improve learning; and enrich professional practice.</w:t>
      </w:r>
    </w:p>
    <w:p w:rsidR="005B6C85" w:rsidRDefault="00A46ACE" w:rsidP="00A46ACE">
      <w:r w:rsidRPr="00EC3E2F">
        <w:rPr>
          <w:rFonts w:ascii="Times New Roman" w:hAnsi="Times New Roman" w:cs="Times New Roman"/>
          <w:b/>
          <w:sz w:val="24"/>
          <w:szCs w:val="24"/>
          <w:u w:val="single"/>
        </w:rPr>
        <w:t>Relationship to the Standard</w:t>
      </w:r>
      <w:r w:rsidR="002D0A5C" w:rsidRPr="002D0A5C">
        <w:t xml:space="preserve"> </w:t>
      </w:r>
    </w:p>
    <w:p w:rsidR="005B6C85" w:rsidRPr="005B6C85" w:rsidRDefault="005B6C85" w:rsidP="005B6C85">
      <w:pPr>
        <w:rPr>
          <w:rFonts w:ascii="Times New Roman" w:hAnsi="Times New Roman" w:cs="Times New Roman"/>
          <w:sz w:val="24"/>
          <w:szCs w:val="24"/>
        </w:rPr>
      </w:pPr>
      <w:r w:rsidRPr="005B6C85">
        <w:rPr>
          <w:rFonts w:ascii="Times New Roman" w:hAnsi="Times New Roman" w:cs="Times New Roman"/>
          <w:sz w:val="24"/>
          <w:szCs w:val="24"/>
        </w:rPr>
        <w:t>The TPACK Technology Integration Assessment Rubric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85">
        <w:rPr>
          <w:rFonts w:ascii="Times New Roman" w:hAnsi="Times New Roman" w:cs="Times New Roman"/>
          <w:sz w:val="24"/>
          <w:szCs w:val="24"/>
        </w:rPr>
        <w:t xml:space="preserve">Technology Integration Observation Instrument </w:t>
      </w:r>
      <w:r>
        <w:rPr>
          <w:rFonts w:ascii="Times New Roman" w:hAnsi="Times New Roman" w:cs="Times New Roman"/>
          <w:sz w:val="24"/>
          <w:szCs w:val="24"/>
        </w:rPr>
        <w:t xml:space="preserve">are considered proprietary were </w:t>
      </w:r>
      <w:r w:rsidRPr="005B6C85">
        <w:rPr>
          <w:rFonts w:ascii="Times New Roman" w:hAnsi="Times New Roman" w:cs="Times New Roman"/>
          <w:sz w:val="24"/>
          <w:szCs w:val="24"/>
        </w:rPr>
        <w:t xml:space="preserve">developed by the College of William and Mary </w:t>
      </w:r>
      <w:r>
        <w:rPr>
          <w:rFonts w:ascii="Times New Roman" w:hAnsi="Times New Roman" w:cs="Times New Roman"/>
          <w:sz w:val="24"/>
          <w:szCs w:val="24"/>
        </w:rPr>
        <w:t>to help</w:t>
      </w:r>
      <w:r w:rsidRPr="005B6C85">
        <w:rPr>
          <w:rFonts w:ascii="Times New Roman" w:hAnsi="Times New Roman" w:cs="Times New Roman"/>
          <w:sz w:val="24"/>
          <w:szCs w:val="24"/>
        </w:rPr>
        <w:t xml:space="preserve"> teacher educators </w:t>
      </w:r>
      <w:r>
        <w:rPr>
          <w:rFonts w:ascii="Times New Roman" w:hAnsi="Times New Roman" w:cs="Times New Roman"/>
          <w:sz w:val="24"/>
          <w:szCs w:val="24"/>
        </w:rPr>
        <w:t xml:space="preserve">to assess evidence of candidates’ </w:t>
      </w:r>
      <w:r w:rsidRPr="005B6C85">
        <w:rPr>
          <w:rFonts w:ascii="Times New Roman" w:hAnsi="Times New Roman" w:cs="Times New Roman"/>
          <w:sz w:val="24"/>
          <w:szCs w:val="24"/>
        </w:rPr>
        <w:t>knowledge for technology integration, or TPACK (technology, pedagogy, and content knowledge).</w:t>
      </w:r>
      <w:r>
        <w:rPr>
          <w:rFonts w:ascii="Times New Roman" w:hAnsi="Times New Roman" w:cs="Times New Roman"/>
          <w:sz w:val="24"/>
          <w:szCs w:val="24"/>
        </w:rPr>
        <w:t xml:space="preserve"> These assessments are</w:t>
      </w:r>
      <w:r w:rsidRPr="005B6C85">
        <w:rPr>
          <w:rFonts w:ascii="Times New Roman" w:hAnsi="Times New Roman" w:cs="Times New Roman"/>
          <w:sz w:val="24"/>
          <w:szCs w:val="24"/>
        </w:rPr>
        <w:t xml:space="preserve"> recommend</w:t>
      </w:r>
      <w:r w:rsidR="00C50ADB">
        <w:rPr>
          <w:rFonts w:ascii="Times New Roman" w:hAnsi="Times New Roman" w:cs="Times New Roman"/>
          <w:sz w:val="24"/>
          <w:szCs w:val="24"/>
        </w:rPr>
        <w:t>ed to assess candidates as they</w:t>
      </w:r>
      <w:r w:rsidRPr="005B6C85">
        <w:rPr>
          <w:rFonts w:ascii="Times New Roman" w:hAnsi="Times New Roman" w:cs="Times New Roman"/>
          <w:sz w:val="24"/>
          <w:szCs w:val="24"/>
        </w:rPr>
        <w:t xml:space="preserve"> </w:t>
      </w:r>
      <w:r w:rsidR="00C50ADB" w:rsidRPr="00C50ADB">
        <w:rPr>
          <w:rFonts w:ascii="Times New Roman" w:hAnsi="Times New Roman" w:cs="Times New Roman"/>
          <w:sz w:val="24"/>
          <w:szCs w:val="24"/>
        </w:rPr>
        <w:t>model and apply technology standards as they design, implement</w:t>
      </w:r>
      <w:r w:rsidR="00C50ADB">
        <w:rPr>
          <w:rFonts w:ascii="Times New Roman" w:hAnsi="Times New Roman" w:cs="Times New Roman"/>
          <w:sz w:val="24"/>
          <w:szCs w:val="24"/>
        </w:rPr>
        <w:t>,</w:t>
      </w:r>
      <w:r w:rsidR="00C50ADB" w:rsidRPr="00C50ADB">
        <w:rPr>
          <w:rFonts w:ascii="Times New Roman" w:hAnsi="Times New Roman" w:cs="Times New Roman"/>
          <w:sz w:val="24"/>
          <w:szCs w:val="24"/>
        </w:rPr>
        <w:t xml:space="preserve"> and assess learning experiences to engage students and improve learning; a</w:t>
      </w:r>
      <w:r w:rsidR="00C50ADB">
        <w:rPr>
          <w:rFonts w:ascii="Times New Roman" w:hAnsi="Times New Roman" w:cs="Times New Roman"/>
          <w:sz w:val="24"/>
          <w:szCs w:val="24"/>
        </w:rPr>
        <w:t>nd enrich professional practice. U</w:t>
      </w:r>
      <w:r w:rsidRPr="005B6C85">
        <w:rPr>
          <w:rFonts w:ascii="Times New Roman" w:hAnsi="Times New Roman" w:cs="Times New Roman"/>
          <w:sz w:val="24"/>
          <w:szCs w:val="24"/>
        </w:rPr>
        <w:t xml:space="preserve">sing the technology, </w:t>
      </w:r>
      <w:r>
        <w:rPr>
          <w:rFonts w:ascii="Times New Roman" w:hAnsi="Times New Roman" w:cs="Times New Roman"/>
          <w:sz w:val="24"/>
          <w:szCs w:val="24"/>
        </w:rPr>
        <w:t xml:space="preserve">pedagogy, and content knowledge </w:t>
      </w:r>
      <w:r w:rsidR="00C50ADB">
        <w:rPr>
          <w:rFonts w:ascii="Times New Roman" w:hAnsi="Times New Roman" w:cs="Times New Roman"/>
          <w:sz w:val="24"/>
          <w:szCs w:val="24"/>
        </w:rPr>
        <w:t>(TPACK) framework i</w:t>
      </w:r>
      <w:r w:rsidRPr="005B6C85">
        <w:rPr>
          <w:rFonts w:ascii="Times New Roman" w:hAnsi="Times New Roman" w:cs="Times New Roman"/>
          <w:sz w:val="24"/>
          <w:szCs w:val="24"/>
        </w:rPr>
        <w:t>s a way to think about effective technology integration, recognizing technology, pedagogy, content and context as i</w:t>
      </w:r>
      <w:r w:rsidR="00C50ADB">
        <w:rPr>
          <w:rFonts w:ascii="Times New Roman" w:hAnsi="Times New Roman" w:cs="Times New Roman"/>
          <w:sz w:val="24"/>
          <w:szCs w:val="24"/>
        </w:rPr>
        <w:t>nterdependent aspects of candidate</w:t>
      </w:r>
      <w:r w:rsidRPr="005B6C85">
        <w:rPr>
          <w:rFonts w:ascii="Times New Roman" w:hAnsi="Times New Roman" w:cs="Times New Roman"/>
          <w:sz w:val="24"/>
          <w:szCs w:val="24"/>
        </w:rPr>
        <w:t>s’ knowledge necessary to teach content-based curricula effectively with educational technologies.</w:t>
      </w:r>
      <w:r w:rsidR="00A47555" w:rsidRPr="00A47555">
        <w:rPr>
          <w:rFonts w:ascii="Times New Roman" w:hAnsi="Times New Roman" w:cs="Times New Roman"/>
          <w:sz w:val="24"/>
          <w:szCs w:val="24"/>
        </w:rPr>
        <w:t xml:space="preserve"> </w:t>
      </w:r>
      <w:r w:rsidR="00A47555">
        <w:rPr>
          <w:rFonts w:ascii="Times New Roman" w:hAnsi="Times New Roman" w:cs="Times New Roman"/>
          <w:sz w:val="24"/>
          <w:szCs w:val="24"/>
        </w:rPr>
        <w:t xml:space="preserve">These assessments </w:t>
      </w:r>
      <w:r w:rsidR="00A47555" w:rsidRPr="00A47555">
        <w:rPr>
          <w:rFonts w:ascii="Times New Roman" w:hAnsi="Times New Roman" w:cs="Times New Roman"/>
          <w:sz w:val="24"/>
          <w:szCs w:val="24"/>
        </w:rPr>
        <w:t>have been tested for multiple types of reliability and validity, and hav</w:t>
      </w:r>
      <w:r w:rsidR="00A47555">
        <w:rPr>
          <w:rFonts w:ascii="Times New Roman" w:hAnsi="Times New Roman" w:cs="Times New Roman"/>
          <w:sz w:val="24"/>
          <w:szCs w:val="24"/>
        </w:rPr>
        <w:t>e proven to be robust tools.</w:t>
      </w:r>
    </w:p>
    <w:p w:rsidR="00A46ACE" w:rsidRPr="005B6C85" w:rsidRDefault="002D0A5C" w:rsidP="00A46ACE"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46ACE" w:rsidRPr="00EC3E2F">
        <w:rPr>
          <w:rFonts w:ascii="Times New Roman" w:hAnsi="Times New Roman" w:cs="Times New Roman"/>
          <w:b/>
          <w:sz w:val="24"/>
          <w:szCs w:val="24"/>
          <w:u w:val="single"/>
        </w:rPr>
        <w:t>escription of the Evidence Collection</w:t>
      </w:r>
    </w:p>
    <w:p w:rsidR="007C5800" w:rsidRPr="00C50ADB" w:rsidRDefault="007A49F2" w:rsidP="007C5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EPP initiated the following steps </w:t>
      </w:r>
      <w:r w:rsidR="007C5800">
        <w:rPr>
          <w:rFonts w:ascii="Times New Roman" w:hAnsi="Times New Roman" w:cs="Times New Roman"/>
          <w:sz w:val="24"/>
          <w:szCs w:val="24"/>
        </w:rPr>
        <w:t>to meet standard 1.</w:t>
      </w:r>
      <w:r w:rsidR="00C50ADB">
        <w:rPr>
          <w:rFonts w:ascii="Times New Roman" w:hAnsi="Times New Roman" w:cs="Times New Roman"/>
          <w:sz w:val="24"/>
          <w:szCs w:val="24"/>
        </w:rPr>
        <w:t>5.  After carefully researching assessments for technology integration, the EPP identified the TPACK framework assessments developed by the University of William and Mary. (See</w:t>
      </w:r>
      <w:r w:rsidR="00C50ADB" w:rsidRPr="00C50ADB">
        <w:rPr>
          <w:rFonts w:ascii="Times New Roman" w:hAnsi="Times New Roman" w:cs="Times New Roman"/>
          <w:i/>
          <w:sz w:val="24"/>
          <w:szCs w:val="24"/>
        </w:rPr>
        <w:t xml:space="preserve"> Journal of Research on Technology in Education</w:t>
      </w:r>
      <w:r w:rsidR="00C50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ADB">
        <w:rPr>
          <w:rFonts w:ascii="Times New Roman" w:hAnsi="Times New Roman" w:cs="Times New Roman"/>
          <w:sz w:val="24"/>
          <w:szCs w:val="24"/>
        </w:rPr>
        <w:t xml:space="preserve">article.) </w:t>
      </w:r>
    </w:p>
    <w:p w:rsidR="007C5800" w:rsidRPr="00C50ADB" w:rsidRDefault="000E0A9D" w:rsidP="00C50ADB">
      <w:pPr>
        <w:rPr>
          <w:rFonts w:ascii="Times New Roman" w:hAnsi="Times New Roman" w:cs="Times New Roman"/>
          <w:sz w:val="24"/>
          <w:szCs w:val="24"/>
        </w:rPr>
      </w:pPr>
      <w:r w:rsidRPr="00C50ADB">
        <w:rPr>
          <w:rFonts w:ascii="Times New Roman" w:hAnsi="Times New Roman" w:cs="Times New Roman"/>
          <w:sz w:val="24"/>
          <w:szCs w:val="24"/>
        </w:rPr>
        <w:t>During the fall 2019 and spring 2020 semesters, the E</w:t>
      </w:r>
      <w:r w:rsidR="00C50ADB" w:rsidRPr="00C50ADB">
        <w:rPr>
          <w:rFonts w:ascii="Times New Roman" w:hAnsi="Times New Roman" w:cs="Times New Roman"/>
          <w:sz w:val="24"/>
          <w:szCs w:val="24"/>
        </w:rPr>
        <w:t>PP will implement the TPACK assessments</w:t>
      </w:r>
      <w:r w:rsidR="00C53EAD" w:rsidRPr="00C50ADB">
        <w:rPr>
          <w:rFonts w:ascii="Times New Roman" w:hAnsi="Times New Roman" w:cs="Times New Roman"/>
          <w:sz w:val="24"/>
          <w:szCs w:val="24"/>
        </w:rPr>
        <w:t xml:space="preserve"> t</w:t>
      </w:r>
      <w:r w:rsidR="00F17A0D" w:rsidRPr="00C50ADB">
        <w:rPr>
          <w:rFonts w:ascii="Times New Roman" w:hAnsi="Times New Roman" w:cs="Times New Roman"/>
          <w:sz w:val="24"/>
          <w:szCs w:val="24"/>
        </w:rPr>
        <w:t>o g</w:t>
      </w:r>
      <w:r w:rsidR="00C50ADB" w:rsidRPr="00C50ADB">
        <w:rPr>
          <w:rFonts w:ascii="Times New Roman" w:hAnsi="Times New Roman" w:cs="Times New Roman"/>
          <w:sz w:val="24"/>
          <w:szCs w:val="24"/>
        </w:rPr>
        <w:t xml:space="preserve">ather data on </w:t>
      </w:r>
      <w:proofErr w:type="gramStart"/>
      <w:r w:rsidR="00C50ADB" w:rsidRPr="00C50ADB">
        <w:rPr>
          <w:rFonts w:ascii="Times New Roman" w:hAnsi="Times New Roman" w:cs="Times New Roman"/>
          <w:sz w:val="24"/>
          <w:szCs w:val="24"/>
        </w:rPr>
        <w:t xml:space="preserve">candidate </w:t>
      </w:r>
      <w:r w:rsidR="00C53EAD" w:rsidRPr="00C50A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D5E" w:rsidRPr="00EC3E2F" w:rsidRDefault="00BA3D5E" w:rsidP="002B30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E2F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98"/>
      </w:tblGrid>
      <w:tr w:rsidR="00BA3D5E" w:rsidRPr="00EC3E2F" w:rsidTr="00AB1C4B">
        <w:tc>
          <w:tcPr>
            <w:tcW w:w="4652" w:type="dxa"/>
          </w:tcPr>
          <w:p w:rsidR="00BA3D5E" w:rsidRPr="00EC3E2F" w:rsidRDefault="00BA3D5E" w:rsidP="00BA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2F">
              <w:rPr>
                <w:rFonts w:ascii="Times New Roman" w:hAnsi="Times New Roman" w:cs="Times New Roman"/>
                <w:b/>
                <w:sz w:val="24"/>
                <w:szCs w:val="24"/>
              </w:rPr>
              <w:t>Academic Semester</w:t>
            </w:r>
          </w:p>
          <w:p w:rsidR="00BA3D5E" w:rsidRPr="00EC3E2F" w:rsidRDefault="00BA3D5E" w:rsidP="00BA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BA3D5E" w:rsidRPr="00EC3E2F" w:rsidRDefault="00BA3D5E" w:rsidP="00BA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2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</w:tr>
      <w:tr w:rsidR="00BA3D5E" w:rsidRPr="00EC3E2F" w:rsidTr="00AB1C4B">
        <w:tc>
          <w:tcPr>
            <w:tcW w:w="4652" w:type="dxa"/>
          </w:tcPr>
          <w:p w:rsidR="00BA3D5E" w:rsidRPr="00EC3E2F" w:rsidRDefault="00C50ADB" w:rsidP="002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</w:t>
            </w:r>
          </w:p>
        </w:tc>
        <w:tc>
          <w:tcPr>
            <w:tcW w:w="4698" w:type="dxa"/>
          </w:tcPr>
          <w:p w:rsidR="00AB1C4B" w:rsidRDefault="00AB1C4B" w:rsidP="00AB1C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B">
              <w:rPr>
                <w:rFonts w:ascii="Times New Roman" w:hAnsi="Times New Roman" w:cs="Times New Roman"/>
                <w:sz w:val="24"/>
                <w:szCs w:val="24"/>
              </w:rPr>
              <w:t>Pilot of Technology Integration Assessment Rubric</w:t>
            </w:r>
            <w:r w:rsidR="00C50ADB" w:rsidRPr="00AB1C4B">
              <w:rPr>
                <w:rFonts w:ascii="Times New Roman" w:hAnsi="Times New Roman" w:cs="Times New Roman"/>
                <w:sz w:val="24"/>
                <w:szCs w:val="24"/>
              </w:rPr>
              <w:t xml:space="preserve"> with EDUC 301/EDUC</w:t>
            </w:r>
            <w:r w:rsidRPr="00AB1C4B">
              <w:rPr>
                <w:rFonts w:ascii="Times New Roman" w:hAnsi="Times New Roman" w:cs="Times New Roman"/>
                <w:sz w:val="24"/>
                <w:szCs w:val="24"/>
              </w:rPr>
              <w:t xml:space="preserve"> 530</w:t>
            </w:r>
            <w:r w:rsidR="00C50ADB" w:rsidRPr="00AB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06" w:rsidRPr="00AB1C4B">
              <w:rPr>
                <w:rFonts w:ascii="Times New Roman" w:hAnsi="Times New Roman" w:cs="Times New Roman"/>
                <w:sz w:val="24"/>
                <w:szCs w:val="24"/>
              </w:rPr>
              <w:t>candidates and</w:t>
            </w:r>
            <w:r w:rsidRPr="00AB1C4B">
              <w:rPr>
                <w:rFonts w:ascii="Times New Roman" w:hAnsi="Times New Roman" w:cs="Times New Roman"/>
                <w:sz w:val="24"/>
                <w:szCs w:val="24"/>
              </w:rPr>
              <w:t xml:space="preserve"> Technology Integration Observation Instrument with student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C4B" w:rsidRPr="00AB1C4B" w:rsidRDefault="00AB1C4B" w:rsidP="00AB1C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C4B">
              <w:rPr>
                <w:rFonts w:ascii="Times New Roman" w:hAnsi="Times New Roman" w:cs="Times New Roman"/>
                <w:sz w:val="24"/>
                <w:szCs w:val="24"/>
              </w:rPr>
              <w:t>Train University Supervisors on the Technology Integration Observation Instrument.</w:t>
            </w:r>
          </w:p>
          <w:p w:rsidR="00AB1C4B" w:rsidRPr="007B0606" w:rsidRDefault="00AB1C4B" w:rsidP="00AB1C4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data Fall 2019</w:t>
            </w:r>
          </w:p>
        </w:tc>
      </w:tr>
      <w:tr w:rsidR="00BA3D5E" w:rsidRPr="00EC3E2F" w:rsidTr="00AB1C4B">
        <w:tc>
          <w:tcPr>
            <w:tcW w:w="4652" w:type="dxa"/>
          </w:tcPr>
          <w:p w:rsidR="00BA3D5E" w:rsidRPr="00EC3E2F" w:rsidRDefault="00AB1C4B" w:rsidP="002B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  <w:tc>
          <w:tcPr>
            <w:tcW w:w="4698" w:type="dxa"/>
          </w:tcPr>
          <w:p w:rsidR="00AB1C4B" w:rsidRDefault="00AB1C4B" w:rsidP="00C53E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implementation of TPACK framework</w:t>
            </w:r>
            <w:r w:rsidRPr="001F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C4B" w:rsidRDefault="00AB1C4B" w:rsidP="00C53E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 University Supervisors on the Technology Integration Observation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606" w:rsidRPr="00652837" w:rsidRDefault="00AB1C4B" w:rsidP="00C53E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B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nalysis and Dissemination of TPACK</w:t>
            </w:r>
            <w:r w:rsidRPr="001F2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Data</w:t>
            </w:r>
          </w:p>
        </w:tc>
      </w:tr>
    </w:tbl>
    <w:p w:rsidR="00AB1C4B" w:rsidRDefault="00AB1C4B" w:rsidP="002B30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10C" w:rsidRPr="00EC3E2F" w:rsidRDefault="00C9510C" w:rsidP="002B30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E2F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</w:p>
    <w:p w:rsidR="000E5C10" w:rsidRPr="00EC3E2F" w:rsidRDefault="00427906" w:rsidP="00A4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2F">
        <w:rPr>
          <w:rFonts w:ascii="Times New Roman" w:hAnsi="Times New Roman" w:cs="Times New Roman"/>
          <w:sz w:val="24"/>
          <w:szCs w:val="24"/>
        </w:rPr>
        <w:t xml:space="preserve">The following resources will be required in order to </w:t>
      </w:r>
      <w:r w:rsidR="00AB1C4B">
        <w:rPr>
          <w:rFonts w:ascii="Times New Roman" w:hAnsi="Times New Roman" w:cs="Times New Roman"/>
          <w:sz w:val="24"/>
          <w:szCs w:val="24"/>
        </w:rPr>
        <w:t>pilot the TPACK rubrics and to utilize the TPACK rubrics for initial candidates</w:t>
      </w:r>
      <w:r w:rsidRPr="00EC3E2F">
        <w:rPr>
          <w:rFonts w:ascii="Times New Roman" w:hAnsi="Times New Roman" w:cs="Times New Roman"/>
          <w:sz w:val="24"/>
          <w:szCs w:val="24"/>
        </w:rPr>
        <w:t>:</w:t>
      </w:r>
    </w:p>
    <w:p w:rsidR="00A47555" w:rsidRDefault="00427906" w:rsidP="00A47555">
      <w:pPr>
        <w:spacing w:after="0" w:line="240" w:lineRule="auto"/>
      </w:pPr>
      <w:r w:rsidRPr="00EC3E2F">
        <w:rPr>
          <w:rFonts w:ascii="Times New Roman" w:hAnsi="Times New Roman" w:cs="Times New Roman"/>
          <w:i/>
          <w:sz w:val="24"/>
          <w:szCs w:val="24"/>
        </w:rPr>
        <w:t>Financial</w:t>
      </w:r>
      <w:r w:rsidR="00A47555" w:rsidRPr="00A47555">
        <w:t xml:space="preserve"> </w:t>
      </w:r>
    </w:p>
    <w:p w:rsidR="00A47555" w:rsidRDefault="00A47555" w:rsidP="00A4755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55">
        <w:rPr>
          <w:rFonts w:ascii="Times New Roman" w:hAnsi="Times New Roman" w:cs="Times New Roman"/>
          <w:sz w:val="24"/>
          <w:szCs w:val="24"/>
        </w:rPr>
        <w:t>All of th</w:t>
      </w:r>
      <w:r>
        <w:rPr>
          <w:rFonts w:ascii="Times New Roman" w:hAnsi="Times New Roman" w:cs="Times New Roman"/>
          <w:sz w:val="24"/>
          <w:szCs w:val="24"/>
        </w:rPr>
        <w:t>e instruments available</w:t>
      </w:r>
      <w:r w:rsidRPr="00A47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available for EPP </w:t>
      </w:r>
      <w:r w:rsidRPr="00A47555">
        <w:rPr>
          <w:rFonts w:ascii="Times New Roman" w:hAnsi="Times New Roman" w:cs="Times New Roman"/>
          <w:sz w:val="24"/>
          <w:szCs w:val="24"/>
        </w:rPr>
        <w:t>use via a noncommercial, attribution, no deriv</w:t>
      </w:r>
      <w:r>
        <w:rPr>
          <w:rFonts w:ascii="Times New Roman" w:hAnsi="Times New Roman" w:cs="Times New Roman"/>
          <w:sz w:val="24"/>
          <w:szCs w:val="24"/>
        </w:rPr>
        <w:t>atives Creative Commons License at no cost to the EPP.</w:t>
      </w:r>
    </w:p>
    <w:p w:rsidR="00427906" w:rsidRPr="00A47555" w:rsidRDefault="00DB4EB4" w:rsidP="00A475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7555">
        <w:rPr>
          <w:rFonts w:ascii="Times New Roman" w:hAnsi="Times New Roman" w:cs="Times New Roman"/>
          <w:i/>
          <w:sz w:val="24"/>
          <w:szCs w:val="24"/>
        </w:rPr>
        <w:t>Human</w:t>
      </w:r>
    </w:p>
    <w:p w:rsidR="00427906" w:rsidRPr="00EC3E2F" w:rsidRDefault="00427906" w:rsidP="00A475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2F">
        <w:rPr>
          <w:rFonts w:ascii="Times New Roman" w:hAnsi="Times New Roman" w:cs="Times New Roman"/>
          <w:sz w:val="24"/>
          <w:szCs w:val="24"/>
        </w:rPr>
        <w:t>EPP faculty</w:t>
      </w:r>
    </w:p>
    <w:p w:rsidR="001B5834" w:rsidRDefault="00652837" w:rsidP="00A4755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Supervisors</w:t>
      </w:r>
    </w:p>
    <w:p w:rsidR="00A47555" w:rsidRPr="00652837" w:rsidRDefault="00A47555" w:rsidP="00A475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B65" w:rsidRDefault="002B302F" w:rsidP="002B30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E2F">
        <w:rPr>
          <w:rFonts w:ascii="Times New Roman" w:hAnsi="Times New Roman" w:cs="Times New Roman"/>
          <w:b/>
          <w:sz w:val="24"/>
          <w:szCs w:val="24"/>
          <w:u w:val="single"/>
        </w:rPr>
        <w:t>Data Quality</w:t>
      </w:r>
    </w:p>
    <w:p w:rsidR="002B302F" w:rsidRPr="005C281A" w:rsidRDefault="001F2B65" w:rsidP="001F2B65">
      <w:pPr>
        <w:rPr>
          <w:rFonts w:ascii="Times New Roman" w:hAnsi="Times New Roman" w:cs="Times New Roman"/>
          <w:sz w:val="24"/>
          <w:szCs w:val="24"/>
        </w:rPr>
      </w:pPr>
      <w:r w:rsidRPr="001F2B65">
        <w:rPr>
          <w:rFonts w:ascii="Times New Roman" w:hAnsi="Times New Roman" w:cs="Times New Roman"/>
          <w:sz w:val="24"/>
          <w:szCs w:val="24"/>
        </w:rPr>
        <w:t xml:space="preserve">Data generated </w:t>
      </w:r>
      <w:r w:rsidR="00A47555">
        <w:rPr>
          <w:rFonts w:ascii="Times New Roman" w:hAnsi="Times New Roman" w:cs="Times New Roman"/>
          <w:sz w:val="24"/>
          <w:szCs w:val="24"/>
        </w:rPr>
        <w:t>from the TPACK assessments offer</w:t>
      </w:r>
      <w:r>
        <w:rPr>
          <w:rFonts w:ascii="Times New Roman" w:hAnsi="Times New Roman" w:cs="Times New Roman"/>
          <w:sz w:val="24"/>
          <w:szCs w:val="24"/>
        </w:rPr>
        <w:t xml:space="preserve"> the EPP multiple measures of </w:t>
      </w:r>
      <w:r w:rsidRPr="001F2B65">
        <w:rPr>
          <w:rFonts w:ascii="Times New Roman" w:hAnsi="Times New Roman" w:cs="Times New Roman"/>
          <w:sz w:val="24"/>
          <w:szCs w:val="24"/>
        </w:rPr>
        <w:t xml:space="preserve">candidates across time to promote continuous improvement efforts </w:t>
      </w:r>
      <w:r>
        <w:rPr>
          <w:rFonts w:ascii="Times New Roman" w:hAnsi="Times New Roman" w:cs="Times New Roman"/>
          <w:sz w:val="24"/>
          <w:szCs w:val="24"/>
        </w:rPr>
        <w:t>based on measurable, v</w:t>
      </w:r>
      <w:r w:rsidR="00A47555">
        <w:rPr>
          <w:rFonts w:ascii="Times New Roman" w:hAnsi="Times New Roman" w:cs="Times New Roman"/>
          <w:sz w:val="24"/>
          <w:szCs w:val="24"/>
        </w:rPr>
        <w:t>alid, and reliable data. The TPACK assessments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65">
        <w:rPr>
          <w:rFonts w:ascii="Times New Roman" w:hAnsi="Times New Roman" w:cs="Times New Roman"/>
          <w:sz w:val="24"/>
          <w:szCs w:val="24"/>
        </w:rPr>
        <w:t>research-based, valid and reliable measure</w:t>
      </w:r>
      <w:r w:rsidR="00A47555">
        <w:rPr>
          <w:rFonts w:ascii="Times New Roman" w:hAnsi="Times New Roman" w:cs="Times New Roman"/>
          <w:sz w:val="24"/>
          <w:szCs w:val="24"/>
        </w:rPr>
        <w:t>s</w:t>
      </w:r>
      <w:r w:rsidRPr="001F2B65">
        <w:rPr>
          <w:rFonts w:ascii="Times New Roman" w:hAnsi="Times New Roman" w:cs="Times New Roman"/>
          <w:sz w:val="24"/>
          <w:szCs w:val="24"/>
        </w:rPr>
        <w:t xml:space="preserve"> (rubric</w:t>
      </w:r>
      <w:r w:rsidR="00A47555">
        <w:rPr>
          <w:rFonts w:ascii="Times New Roman" w:hAnsi="Times New Roman" w:cs="Times New Roman"/>
          <w:sz w:val="24"/>
          <w:szCs w:val="24"/>
        </w:rPr>
        <w:t>s</w:t>
      </w:r>
      <w:r w:rsidRPr="001F2B65">
        <w:rPr>
          <w:rFonts w:ascii="Times New Roman" w:hAnsi="Times New Roman" w:cs="Times New Roman"/>
          <w:sz w:val="24"/>
          <w:szCs w:val="24"/>
        </w:rPr>
        <w:t>) of</w:t>
      </w:r>
      <w:r>
        <w:rPr>
          <w:rFonts w:ascii="Times New Roman" w:hAnsi="Times New Roman" w:cs="Times New Roman"/>
          <w:sz w:val="24"/>
          <w:szCs w:val="24"/>
        </w:rPr>
        <w:t xml:space="preserve"> teacher candidate</w:t>
      </w:r>
      <w:r w:rsidR="00A47555">
        <w:rPr>
          <w:rFonts w:ascii="Times New Roman" w:hAnsi="Times New Roman" w:cs="Times New Roman"/>
          <w:sz w:val="24"/>
          <w:szCs w:val="24"/>
        </w:rPr>
        <w:t>s’ knowledge of technology integration</w:t>
      </w:r>
      <w:proofErr w:type="gramStart"/>
      <w:r w:rsidR="00A47555">
        <w:rPr>
          <w:rFonts w:ascii="Times New Roman" w:hAnsi="Times New Roman" w:cs="Times New Roman"/>
          <w:sz w:val="24"/>
          <w:szCs w:val="24"/>
        </w:rPr>
        <w:t>.</w:t>
      </w:r>
      <w:r w:rsidR="00BA7702" w:rsidRPr="00EC3E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B302F" w:rsidRPr="005C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B7"/>
    <w:multiLevelType w:val="hybridMultilevel"/>
    <w:tmpl w:val="C234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CB3"/>
    <w:multiLevelType w:val="hybridMultilevel"/>
    <w:tmpl w:val="8E62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5465"/>
    <w:multiLevelType w:val="hybridMultilevel"/>
    <w:tmpl w:val="66A6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386A"/>
    <w:multiLevelType w:val="hybridMultilevel"/>
    <w:tmpl w:val="0182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022C"/>
    <w:multiLevelType w:val="hybridMultilevel"/>
    <w:tmpl w:val="096E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564"/>
    <w:multiLevelType w:val="hybridMultilevel"/>
    <w:tmpl w:val="3E26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19D4"/>
    <w:multiLevelType w:val="hybridMultilevel"/>
    <w:tmpl w:val="15D2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80D52"/>
    <w:multiLevelType w:val="hybridMultilevel"/>
    <w:tmpl w:val="5A28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C7E66"/>
    <w:multiLevelType w:val="hybridMultilevel"/>
    <w:tmpl w:val="D598D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FF282B"/>
    <w:multiLevelType w:val="hybridMultilevel"/>
    <w:tmpl w:val="5B22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215CF"/>
    <w:multiLevelType w:val="hybridMultilevel"/>
    <w:tmpl w:val="BCF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C7B7E"/>
    <w:multiLevelType w:val="hybridMultilevel"/>
    <w:tmpl w:val="A60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A002A"/>
    <w:multiLevelType w:val="hybridMultilevel"/>
    <w:tmpl w:val="2FD8E4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CE"/>
    <w:rsid w:val="00053BBF"/>
    <w:rsid w:val="00055E30"/>
    <w:rsid w:val="000B50E5"/>
    <w:rsid w:val="000E0A9D"/>
    <w:rsid w:val="000E0BE1"/>
    <w:rsid w:val="000E5C10"/>
    <w:rsid w:val="00104664"/>
    <w:rsid w:val="00106ABA"/>
    <w:rsid w:val="001B5834"/>
    <w:rsid w:val="001B6E44"/>
    <w:rsid w:val="001D5531"/>
    <w:rsid w:val="001D5F2F"/>
    <w:rsid w:val="001F2B65"/>
    <w:rsid w:val="00202B7F"/>
    <w:rsid w:val="00272F4B"/>
    <w:rsid w:val="002A3FD8"/>
    <w:rsid w:val="002B302F"/>
    <w:rsid w:val="002D0A5C"/>
    <w:rsid w:val="002E415B"/>
    <w:rsid w:val="00300283"/>
    <w:rsid w:val="00354E9F"/>
    <w:rsid w:val="003F537B"/>
    <w:rsid w:val="00427906"/>
    <w:rsid w:val="004A1AD4"/>
    <w:rsid w:val="005347CC"/>
    <w:rsid w:val="00562E04"/>
    <w:rsid w:val="005A0E26"/>
    <w:rsid w:val="005B6C85"/>
    <w:rsid w:val="005C281A"/>
    <w:rsid w:val="00614978"/>
    <w:rsid w:val="0062277C"/>
    <w:rsid w:val="00652837"/>
    <w:rsid w:val="007A49F2"/>
    <w:rsid w:val="007B0606"/>
    <w:rsid w:val="007B6754"/>
    <w:rsid w:val="007C5800"/>
    <w:rsid w:val="007F7B9A"/>
    <w:rsid w:val="00837858"/>
    <w:rsid w:val="0085090E"/>
    <w:rsid w:val="008B21C7"/>
    <w:rsid w:val="008D7869"/>
    <w:rsid w:val="00A10BC4"/>
    <w:rsid w:val="00A46ACE"/>
    <w:rsid w:val="00A47555"/>
    <w:rsid w:val="00A5122E"/>
    <w:rsid w:val="00A577A4"/>
    <w:rsid w:val="00AB1C4B"/>
    <w:rsid w:val="00B61FB1"/>
    <w:rsid w:val="00BA3D5E"/>
    <w:rsid w:val="00BA7702"/>
    <w:rsid w:val="00C16C2D"/>
    <w:rsid w:val="00C3478D"/>
    <w:rsid w:val="00C4359D"/>
    <w:rsid w:val="00C50ADB"/>
    <w:rsid w:val="00C53EAD"/>
    <w:rsid w:val="00C9510C"/>
    <w:rsid w:val="00CB206E"/>
    <w:rsid w:val="00CB303A"/>
    <w:rsid w:val="00D4315A"/>
    <w:rsid w:val="00D702D6"/>
    <w:rsid w:val="00D7746C"/>
    <w:rsid w:val="00D839D2"/>
    <w:rsid w:val="00D84365"/>
    <w:rsid w:val="00DB4076"/>
    <w:rsid w:val="00DB44AD"/>
    <w:rsid w:val="00DB4EB4"/>
    <w:rsid w:val="00DF13DD"/>
    <w:rsid w:val="00E154AC"/>
    <w:rsid w:val="00E53A2F"/>
    <w:rsid w:val="00E648A8"/>
    <w:rsid w:val="00E91AC0"/>
    <w:rsid w:val="00EC3E2F"/>
    <w:rsid w:val="00F17A0D"/>
    <w:rsid w:val="00F57465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table" w:styleId="TableGrid">
    <w:name w:val="Table Grid"/>
    <w:basedOn w:val="TableNormal"/>
    <w:uiPriority w:val="39"/>
    <w:rsid w:val="00BA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table" w:styleId="TableGrid">
    <w:name w:val="Table Grid"/>
    <w:basedOn w:val="TableNormal"/>
    <w:uiPriority w:val="39"/>
    <w:rsid w:val="00BA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1CE07AF7A744C88FF763E797D0480" ma:contentTypeVersion="4" ma:contentTypeDescription="Create a new document." ma:contentTypeScope="" ma:versionID="deec41bd9f5a3e66fd92662d99c3853b">
  <xsd:schema xmlns:xsd="http://www.w3.org/2001/XMLSchema" xmlns:xs="http://www.w3.org/2001/XMLSchema" xmlns:p="http://schemas.microsoft.com/office/2006/metadata/properties" xmlns:ns2="7d0fff0b-30fb-4b76-8746-08136f28edf1" targetNamespace="http://schemas.microsoft.com/office/2006/metadata/properties" ma:root="true" ma:fieldsID="516f605710cbd567108fb1431a776ae2" ns2:_="">
    <xsd:import namespace="7d0fff0b-30fb-4b76-8746-08136f28e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ff0b-30fb-4b76-8746-08136f28e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4857A-FC0A-4CBE-9AC2-DA2636648CD2}"/>
</file>

<file path=customXml/itemProps2.xml><?xml version="1.0" encoding="utf-8"?>
<ds:datastoreItem xmlns:ds="http://schemas.openxmlformats.org/officeDocument/2006/customXml" ds:itemID="{905D0EA0-CE3D-4A59-A601-6D792F852909}"/>
</file>

<file path=customXml/itemProps3.xml><?xml version="1.0" encoding="utf-8"?>
<ds:datastoreItem xmlns:ds="http://schemas.openxmlformats.org/officeDocument/2006/customXml" ds:itemID="{9DE7C5B2-9D9B-4451-8277-4045FD688323}"/>
</file>

<file path=docProps/app.xml><?xml version="1.0" encoding="utf-8"?>
<Properties xmlns="http://schemas.openxmlformats.org/officeDocument/2006/extended-properties" xmlns:vt="http://schemas.openxmlformats.org/officeDocument/2006/docPropsVTypes">
  <Template>FBB959E3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University</dc:creator>
  <cp:lastModifiedBy>Concord University</cp:lastModifiedBy>
  <cp:revision>2</cp:revision>
  <dcterms:created xsi:type="dcterms:W3CDTF">2020-02-14T18:13:00Z</dcterms:created>
  <dcterms:modified xsi:type="dcterms:W3CDTF">2020-02-14T18:13:00Z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0x010100DA41CE07AF7A744C88FF763E797D0480</vt:lpwstr>
  </property>
</Properties>
</file>