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74E1C" w14:textId="77777777" w:rsidR="0032461B" w:rsidRPr="00E83230" w:rsidRDefault="0032461B" w:rsidP="0032461B">
      <w:pPr>
        <w:jc w:val="center"/>
      </w:pPr>
      <w:r w:rsidRPr="00E83230">
        <w:rPr>
          <w:b/>
          <w:noProof/>
          <w:sz w:val="20"/>
        </w:rPr>
        <w:drawing>
          <wp:inline distT="0" distB="0" distL="0" distR="0" wp14:anchorId="4A581BA6" wp14:editId="5257FBD6">
            <wp:extent cx="2016110" cy="737425"/>
            <wp:effectExtent l="0" t="0" r="0" b="0"/>
            <wp:docPr id="1" name="Image 1" descr="Concord University Board of Governo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110" cy="7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672E" w14:textId="77777777" w:rsidR="0032461B" w:rsidRPr="00E83230" w:rsidRDefault="0032461B" w:rsidP="0032461B">
      <w:pPr>
        <w:spacing w:after="0"/>
        <w:jc w:val="center"/>
        <w:rPr>
          <w:b/>
        </w:rPr>
      </w:pPr>
      <w:r w:rsidRPr="00E83230">
        <w:rPr>
          <w:b/>
        </w:rPr>
        <w:t>Finance and Infrastructure Committee</w:t>
      </w:r>
    </w:p>
    <w:p w14:paraId="4EC04B7A" w14:textId="77777777" w:rsidR="00E83230" w:rsidRDefault="0032461B" w:rsidP="00E83230">
      <w:pPr>
        <w:spacing w:after="0" w:line="480" w:lineRule="auto"/>
        <w:jc w:val="center"/>
        <w:rPr>
          <w:b/>
        </w:rPr>
      </w:pPr>
      <w:r w:rsidRPr="00E83230">
        <w:rPr>
          <w:b/>
        </w:rPr>
        <w:t>June 2, 2026, 3:00 pm</w:t>
      </w:r>
    </w:p>
    <w:p w14:paraId="2BB142B0" w14:textId="2AD52A30" w:rsidR="0032461B" w:rsidRPr="00E83230" w:rsidRDefault="0032461B" w:rsidP="00E83230">
      <w:pPr>
        <w:spacing w:after="0" w:line="480" w:lineRule="auto"/>
        <w:jc w:val="center"/>
        <w:rPr>
          <w:b/>
        </w:rPr>
      </w:pPr>
      <w:r w:rsidRPr="00E83230">
        <w:rPr>
          <w:b/>
        </w:rPr>
        <w:t>Via Zoom</w:t>
      </w:r>
    </w:p>
    <w:p w14:paraId="098C88C2" w14:textId="63617E50" w:rsidR="0032461B" w:rsidRPr="00E83230" w:rsidRDefault="0032461B" w:rsidP="0032461B">
      <w:pPr>
        <w:spacing w:after="0" w:line="240" w:lineRule="auto"/>
        <w:rPr>
          <w:rFonts w:cstheme="minorHAnsi"/>
        </w:rPr>
      </w:pPr>
      <w:r w:rsidRPr="00E83230">
        <w:rPr>
          <w:rFonts w:cstheme="minorHAnsi"/>
          <w:b/>
        </w:rPr>
        <w:t>Committee Members:</w:t>
      </w:r>
      <w:r w:rsidR="00E83230">
        <w:rPr>
          <w:rFonts w:cstheme="minorHAnsi"/>
          <w:b/>
        </w:rPr>
        <w:t xml:space="preserve"> </w:t>
      </w:r>
      <w:r w:rsidRPr="00E83230">
        <w:rPr>
          <w:rFonts w:cstheme="minorHAnsi"/>
        </w:rPr>
        <w:t>Col. (R) Chris Selvey</w:t>
      </w:r>
      <w:r w:rsidRPr="00E83230">
        <w:rPr>
          <w:rFonts w:cstheme="minorHAnsi"/>
          <w:i/>
        </w:rPr>
        <w:t>, Chair,</w:t>
      </w:r>
      <w:r w:rsidRPr="00E83230">
        <w:rPr>
          <w:rFonts w:cstheme="minorHAnsi"/>
          <w:b/>
        </w:rPr>
        <w:t xml:space="preserve"> </w:t>
      </w:r>
      <w:r w:rsidRPr="00E83230">
        <w:rPr>
          <w:rFonts w:cstheme="minorHAnsi"/>
        </w:rPr>
        <w:t>Sam Baker, Kim Enochs, Amy Pitzer</w:t>
      </w:r>
    </w:p>
    <w:p w14:paraId="6F6731D9" w14:textId="77777777" w:rsidR="0032461B" w:rsidRPr="00E83230" w:rsidRDefault="0032461B" w:rsidP="0032461B">
      <w:pPr>
        <w:spacing w:after="0" w:line="240" w:lineRule="auto"/>
        <w:rPr>
          <w:rFonts w:cstheme="minorHAnsi"/>
          <w:b/>
        </w:rPr>
      </w:pPr>
    </w:p>
    <w:p w14:paraId="64F03496" w14:textId="77777777" w:rsidR="0032461B" w:rsidRPr="00E83230" w:rsidRDefault="0032461B" w:rsidP="0032461B">
      <w:pPr>
        <w:spacing w:after="0" w:line="240" w:lineRule="auto"/>
        <w:ind w:left="2160" w:hanging="2160"/>
        <w:rPr>
          <w:rFonts w:cstheme="minorHAnsi"/>
        </w:rPr>
      </w:pPr>
      <w:r w:rsidRPr="00E83230">
        <w:rPr>
          <w:rFonts w:cstheme="minorHAnsi"/>
          <w:b/>
        </w:rPr>
        <w:t>Staff:</w:t>
      </w:r>
      <w:r w:rsidRPr="00E83230">
        <w:rPr>
          <w:rFonts w:cstheme="minorHAnsi"/>
        </w:rPr>
        <w:t xml:space="preserve"> Kelly Bennington, CFO; Ron Hamilton, CIO; Shea Boothe, Controller</w:t>
      </w:r>
    </w:p>
    <w:p w14:paraId="6E1E47EA" w14:textId="77777777" w:rsidR="0032461B" w:rsidRPr="00E83230" w:rsidRDefault="0032461B" w:rsidP="0032461B">
      <w:pPr>
        <w:spacing w:after="0" w:line="240" w:lineRule="auto"/>
        <w:rPr>
          <w:rFonts w:cstheme="minorHAnsi"/>
        </w:rPr>
      </w:pPr>
    </w:p>
    <w:p w14:paraId="1AB9CBA7" w14:textId="77777777" w:rsidR="0032461B" w:rsidRPr="00E83230" w:rsidRDefault="0032461B" w:rsidP="0032461B">
      <w:pPr>
        <w:spacing w:after="0" w:line="240" w:lineRule="auto"/>
        <w:rPr>
          <w:rFonts w:cstheme="minorHAnsi"/>
          <w:b/>
        </w:rPr>
      </w:pPr>
      <w:r w:rsidRPr="00E83230">
        <w:rPr>
          <w:rFonts w:cstheme="minorHAnsi"/>
          <w:b/>
        </w:rPr>
        <w:t>Committee Areas of Responsibility</w:t>
      </w:r>
    </w:p>
    <w:p w14:paraId="30DCA72E" w14:textId="421C7192" w:rsidR="0032461B" w:rsidRPr="00E83230" w:rsidRDefault="0032461B" w:rsidP="0032461B">
      <w:pPr>
        <w:spacing w:after="0" w:line="240" w:lineRule="auto"/>
        <w:rPr>
          <w:rFonts w:cstheme="minorHAnsi"/>
        </w:rPr>
      </w:pPr>
      <w:r w:rsidRPr="00E83230">
        <w:rPr>
          <w:rFonts w:cstheme="minorHAnsi"/>
        </w:rPr>
        <w:t>Operational Planning and Budget; Buildings and Grounds; Financial Planning, reporting; Audit and internal controls; and Technology.</w:t>
      </w:r>
    </w:p>
    <w:p w14:paraId="12580D51" w14:textId="45C7931A" w:rsidR="00E83230" w:rsidRPr="00E83230" w:rsidRDefault="0032461B" w:rsidP="00E83230">
      <w:pPr>
        <w:jc w:val="center"/>
        <w:sectPr w:rsidR="00E83230" w:rsidRPr="00E83230" w:rsidSect="0032461B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  <w:r w:rsidRPr="00E83230">
        <w:t>AGEND</w:t>
      </w:r>
      <w:r w:rsidR="00E83230">
        <w:t>A</w:t>
      </w:r>
    </w:p>
    <w:p w14:paraId="20973714" w14:textId="4F1C78ED" w:rsidR="00E83230" w:rsidRDefault="0032461B" w:rsidP="0032461B">
      <w:pPr>
        <w:rPr>
          <w:b/>
          <w:bCs/>
        </w:rPr>
      </w:pPr>
      <w:r w:rsidRPr="00E83230">
        <w:rPr>
          <w:b/>
          <w:bCs/>
        </w:rPr>
        <w:t>Call to Order and Determination of Quorum</w:t>
      </w:r>
    </w:p>
    <w:p w14:paraId="4CADF9C6" w14:textId="4B554079" w:rsidR="0032461B" w:rsidRPr="00E83230" w:rsidRDefault="0032461B" w:rsidP="00E83230">
      <w:pPr>
        <w:ind w:left="1170"/>
      </w:pPr>
      <w:r w:rsidRPr="00E83230">
        <w:t>Col. (R) Selvey</w:t>
      </w:r>
    </w:p>
    <w:p w14:paraId="4157E433" w14:textId="77777777" w:rsidR="00E83230" w:rsidRDefault="00E83230" w:rsidP="0032461B">
      <w:pPr>
        <w:rPr>
          <w:b/>
          <w:bCs/>
        </w:r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38C5A9C2" w14:textId="5703A182" w:rsidR="00E83230" w:rsidRDefault="0032461B" w:rsidP="0032461B">
      <w:pPr>
        <w:rPr>
          <w:b/>
          <w:bCs/>
        </w:rPr>
      </w:pPr>
      <w:r w:rsidRPr="00E83230">
        <w:rPr>
          <w:b/>
          <w:bCs/>
        </w:rPr>
        <w:t>Approval of the Minutes from April 07, 2026, Meeting</w:t>
      </w:r>
    </w:p>
    <w:p w14:paraId="747585C2" w14:textId="120E5584" w:rsidR="0032461B" w:rsidRPr="00E83230" w:rsidRDefault="0032461B" w:rsidP="00E83230">
      <w:pPr>
        <w:ind w:left="450"/>
      </w:pPr>
      <w:r w:rsidRPr="00E83230">
        <w:t>Col. (R ) Selvey</w:t>
      </w:r>
    </w:p>
    <w:p w14:paraId="481E22C3" w14:textId="77777777" w:rsidR="00E83230" w:rsidRDefault="00E83230" w:rsidP="0032461B">
      <w:pPr>
        <w:rPr>
          <w:b/>
          <w:bCs/>
        </w:r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num="2" w:space="720" w:equalWidth="0">
            <w:col w:w="5040" w:space="720"/>
            <w:col w:w="3600"/>
          </w:cols>
          <w:docGrid w:linePitch="360"/>
        </w:sectPr>
      </w:pPr>
    </w:p>
    <w:p w14:paraId="752EB1E9" w14:textId="63DA488D" w:rsidR="0032461B" w:rsidRPr="00E83230" w:rsidRDefault="0032461B" w:rsidP="0032461B">
      <w:pPr>
        <w:rPr>
          <w:b/>
          <w:bCs/>
        </w:rPr>
      </w:pPr>
      <w:r w:rsidRPr="00E83230">
        <w:rPr>
          <w:b/>
          <w:bCs/>
        </w:rPr>
        <w:t>FINANCIAL UPDATE</w:t>
      </w:r>
    </w:p>
    <w:p w14:paraId="75373CDF" w14:textId="77777777" w:rsidR="00E83230" w:rsidRDefault="00E83230" w:rsidP="0032461B">
      <w:p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816D6A2" w14:textId="47286F00" w:rsidR="00E83230" w:rsidRDefault="0032461B" w:rsidP="0032461B">
      <w:r w:rsidRPr="00E83230">
        <w:t>CFO Report</w:t>
      </w:r>
    </w:p>
    <w:p w14:paraId="548CB534" w14:textId="2B47AF25" w:rsidR="0032461B" w:rsidRPr="00E83230" w:rsidRDefault="0032461B" w:rsidP="00E83230">
      <w:pPr>
        <w:ind w:left="1170"/>
      </w:pPr>
      <w:r w:rsidRPr="00E83230">
        <w:t>Kelly Bennington, CFO</w:t>
      </w:r>
    </w:p>
    <w:p w14:paraId="70870148" w14:textId="77777777" w:rsidR="00E83230" w:rsidRDefault="00E83230" w:rsidP="0032461B">
      <w:pPr>
        <w:rPr>
          <w:b/>
          <w:bCs/>
        </w:r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0DC2E61E" w14:textId="63272A1A" w:rsidR="0032461B" w:rsidRPr="00E83230" w:rsidRDefault="0032461B" w:rsidP="0032461B">
      <w:r w:rsidRPr="00E83230">
        <w:rPr>
          <w:b/>
          <w:bCs/>
        </w:rPr>
        <w:t>Action Item:</w:t>
      </w:r>
      <w:r w:rsidRPr="00E83230">
        <w:t xml:space="preserve"> Approval of the FY 27 Budget</w:t>
      </w:r>
    </w:p>
    <w:p w14:paraId="2426A6B1" w14:textId="77777777" w:rsidR="00E83230" w:rsidRDefault="0032461B" w:rsidP="0032461B">
      <w:r w:rsidRPr="00E83230">
        <w:rPr>
          <w:b/>
          <w:bCs/>
        </w:rPr>
        <w:t>Action Item:</w:t>
      </w:r>
      <w:r w:rsidRPr="00E83230">
        <w:t xml:space="preserve"> Approval of the FY27 Faculty and Staff Compensation Increases</w:t>
      </w:r>
    </w:p>
    <w:p w14:paraId="3E3E7457" w14:textId="77777777" w:rsidR="00E83230" w:rsidRDefault="00E83230" w:rsidP="0032461B">
      <w:pPr>
        <w:rPr>
          <w:b/>
          <w:bCs/>
        </w:r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1F2A3E82" w14:textId="06491F32" w:rsidR="00E83230" w:rsidRDefault="0032461B" w:rsidP="0032461B">
      <w:r w:rsidRPr="00E83230">
        <w:rPr>
          <w:b/>
          <w:bCs/>
        </w:rPr>
        <w:t>BERRY DUNN FINANCIAL PROCESSES EVALUATION REPORT</w:t>
      </w:r>
    </w:p>
    <w:p w14:paraId="106EED5D" w14:textId="1858BBD3" w:rsidR="0032461B" w:rsidRPr="00E83230" w:rsidRDefault="0032461B" w:rsidP="0032461B">
      <w:r w:rsidRPr="00E83230">
        <w:t xml:space="preserve">Berry Dunn </w:t>
      </w:r>
    </w:p>
    <w:p w14:paraId="523D8E13" w14:textId="77777777" w:rsidR="00E83230" w:rsidRDefault="00E83230" w:rsidP="0032461B">
      <w:pPr>
        <w:rPr>
          <w:b/>
          <w:bCs/>
        </w:r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num="2" w:space="720" w:equalWidth="0">
            <w:col w:w="5472" w:space="720"/>
            <w:col w:w="3168"/>
          </w:cols>
          <w:docGrid w:linePitch="360"/>
        </w:sectPr>
      </w:pPr>
    </w:p>
    <w:p w14:paraId="54E9FCC3" w14:textId="7D0209C4" w:rsidR="0032461B" w:rsidRPr="00E83230" w:rsidRDefault="0032461B" w:rsidP="0032461B">
      <w:pPr>
        <w:rPr>
          <w:b/>
          <w:bCs/>
        </w:rPr>
      </w:pPr>
      <w:r w:rsidRPr="00E83230">
        <w:rPr>
          <w:b/>
          <w:bCs/>
        </w:rPr>
        <w:t>FACILITIES UPDATE</w:t>
      </w:r>
    </w:p>
    <w:p w14:paraId="3E3F06FC" w14:textId="77777777" w:rsidR="00E83230" w:rsidRDefault="00E83230" w:rsidP="0032461B">
      <w:p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314A50CE" w14:textId="1E806212" w:rsidR="00E83230" w:rsidRDefault="0032461B" w:rsidP="0032461B">
      <w:r w:rsidRPr="00E83230">
        <w:t>Deferred Maintenance</w:t>
      </w:r>
    </w:p>
    <w:p w14:paraId="7376EA52" w14:textId="051C7F3F" w:rsidR="0032461B" w:rsidRPr="00E83230" w:rsidRDefault="0032461B" w:rsidP="00E83230">
      <w:pPr>
        <w:ind w:left="1170"/>
      </w:pPr>
      <w:r w:rsidRPr="00E83230">
        <w:t>Kelly Bennington, CFO</w:t>
      </w:r>
    </w:p>
    <w:p w14:paraId="5EDEFBD8" w14:textId="77777777" w:rsidR="00E83230" w:rsidRDefault="00E83230" w:rsidP="0032461B">
      <w:pPr>
        <w:rPr>
          <w:b/>
          <w:bCs/>
        </w:r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3A61432A" w14:textId="12FBBF1A" w:rsidR="0032461B" w:rsidRPr="00E83230" w:rsidRDefault="0032461B" w:rsidP="0032461B">
      <w:pPr>
        <w:rPr>
          <w:b/>
          <w:bCs/>
        </w:rPr>
      </w:pPr>
      <w:r w:rsidRPr="00E83230">
        <w:rPr>
          <w:b/>
          <w:bCs/>
        </w:rPr>
        <w:t xml:space="preserve">TECHNOLOGY UPDATE </w:t>
      </w:r>
    </w:p>
    <w:p w14:paraId="15B32B48" w14:textId="77777777" w:rsidR="00E83230" w:rsidRDefault="00E83230" w:rsidP="0032461B">
      <w:p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5FC4C0C4" w14:textId="2B707E8A" w:rsidR="00E83230" w:rsidRDefault="0032461B" w:rsidP="0032461B">
      <w:r w:rsidRPr="00E83230">
        <w:t>CIO Report</w:t>
      </w:r>
    </w:p>
    <w:p w14:paraId="4082EFD5" w14:textId="1A240F60" w:rsidR="0032461B" w:rsidRPr="00E83230" w:rsidRDefault="0032461B" w:rsidP="00E83230">
      <w:pPr>
        <w:ind w:left="1170"/>
      </w:pPr>
      <w:r w:rsidRPr="00E83230">
        <w:t xml:space="preserve">Ron </w:t>
      </w:r>
      <w:bookmarkStart w:id="0" w:name="_GoBack"/>
      <w:bookmarkEnd w:id="0"/>
      <w:r w:rsidRPr="00E83230">
        <w:t xml:space="preserve">Hamilton, CIO </w:t>
      </w:r>
    </w:p>
    <w:p w14:paraId="589B1700" w14:textId="77777777" w:rsidR="00E83230" w:rsidRDefault="00E83230" w:rsidP="0032461B">
      <w:pPr>
        <w:rPr>
          <w:b/>
          <w:bCs/>
        </w:rPr>
        <w:sectPr w:rsidR="00E83230" w:rsidSect="00E83230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431F1F46" w14:textId="15903702" w:rsidR="0032461B" w:rsidRPr="00E83230" w:rsidRDefault="0032461B" w:rsidP="0032461B">
      <w:pPr>
        <w:rPr>
          <w:b/>
          <w:bCs/>
        </w:rPr>
      </w:pPr>
      <w:r w:rsidRPr="00E83230">
        <w:rPr>
          <w:b/>
          <w:bCs/>
        </w:rPr>
        <w:t>OTHER BUSINESS</w:t>
      </w:r>
    </w:p>
    <w:p w14:paraId="4D0F7F29" w14:textId="746E8620" w:rsidR="0032461B" w:rsidRPr="00E83230" w:rsidRDefault="0032461B" w:rsidP="0032461B">
      <w:pPr>
        <w:rPr>
          <w:b/>
          <w:bCs/>
        </w:rPr>
      </w:pPr>
      <w:r w:rsidRPr="00E83230">
        <w:rPr>
          <w:b/>
          <w:bCs/>
        </w:rPr>
        <w:t>ADJOURNMENT</w:t>
      </w:r>
    </w:p>
    <w:sectPr w:rsidR="0032461B" w:rsidRPr="00E83230" w:rsidSect="00E83230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1B"/>
    <w:rsid w:val="0032461B"/>
    <w:rsid w:val="0034773E"/>
    <w:rsid w:val="007C587A"/>
    <w:rsid w:val="00E46407"/>
    <w:rsid w:val="00E83230"/>
    <w:rsid w:val="00EE5ECB"/>
    <w:rsid w:val="00F5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1BD7"/>
  <w15:chartTrackingRefBased/>
  <w15:docId w15:val="{84B9012F-DBFE-4584-9554-CAA2F5ED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6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6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Woolwine</dc:creator>
  <cp:keywords/>
  <dc:description/>
  <cp:lastModifiedBy>Bayleigh Meadows</cp:lastModifiedBy>
  <cp:revision>3</cp:revision>
  <dcterms:created xsi:type="dcterms:W3CDTF">2026-05-26T13:08:00Z</dcterms:created>
  <dcterms:modified xsi:type="dcterms:W3CDTF">2026-05-26T14:10:00Z</dcterms:modified>
</cp:coreProperties>
</file>