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6246B" w14:textId="77777777" w:rsidR="00B26113" w:rsidRDefault="00105A62" w:rsidP="00B26113">
      <w:pPr>
        <w:jc w:val="center"/>
        <w:rPr>
          <w:rFonts w:ascii="Times New Roman" w:hAnsi="Times New Roman" w:cs="Times New Roman"/>
          <w:b/>
          <w:sz w:val="28"/>
          <w:szCs w:val="28"/>
        </w:rPr>
      </w:pPr>
      <w:r>
        <w:rPr>
          <w:noProof/>
        </w:rPr>
        <w:drawing>
          <wp:inline distT="0" distB="0" distL="0" distR="0" wp14:anchorId="5F762151" wp14:editId="51E8F6E4">
            <wp:extent cx="2352675" cy="714375"/>
            <wp:effectExtent l="0" t="0" r="0" b="0"/>
            <wp:docPr id="3" name="Picture 3" descr="\\catfs\lbyars\Desktop\Advancement\Logo-ConcordU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fs\lbyars\Desktop\Advancement\Logo-ConcordU (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2675" cy="714375"/>
                    </a:xfrm>
                    <a:prstGeom prst="rect">
                      <a:avLst/>
                    </a:prstGeom>
                    <a:noFill/>
                    <a:ln>
                      <a:noFill/>
                    </a:ln>
                  </pic:spPr>
                </pic:pic>
              </a:graphicData>
            </a:graphic>
          </wp:inline>
        </w:drawing>
      </w:r>
    </w:p>
    <w:p w14:paraId="3E1FFD4E" w14:textId="77777777" w:rsidR="0040027C" w:rsidRPr="00C50F9C" w:rsidRDefault="007E1FF3" w:rsidP="005F20A0">
      <w:pPr>
        <w:rPr>
          <w:rFonts w:ascii="Times New Roman" w:hAnsi="Times New Roman" w:cs="Times New Roman"/>
          <w:sz w:val="21"/>
          <w:szCs w:val="21"/>
        </w:rPr>
      </w:pPr>
      <w:r w:rsidRPr="00C50F9C">
        <w:rPr>
          <w:rFonts w:ascii="Times New Roman" w:hAnsi="Times New Roman" w:cs="Times New Roman"/>
          <w:sz w:val="21"/>
          <w:szCs w:val="21"/>
        </w:rPr>
        <w:t xml:space="preserve">The mission of Concord University is to improve the lives of our students and communities, through innovative teaching and learning, intellectual and creative activities, and community service and civic engagement. (See </w:t>
      </w:r>
      <w:hyperlink r:id="rId10" w:history="1">
        <w:r w:rsidRPr="00C50F9C">
          <w:rPr>
            <w:rStyle w:val="Hyperlink"/>
            <w:rFonts w:ascii="Times New Roman" w:hAnsi="Times New Roman" w:cs="Times New Roman"/>
            <w:sz w:val="21"/>
            <w:szCs w:val="21"/>
          </w:rPr>
          <w:t>https://www.concord.edu/About/History-Future.aspx</w:t>
        </w:r>
      </w:hyperlink>
      <w:r w:rsidRPr="00C50F9C">
        <w:rPr>
          <w:rFonts w:ascii="Times New Roman" w:hAnsi="Times New Roman" w:cs="Times New Roman"/>
          <w:sz w:val="21"/>
          <w:szCs w:val="21"/>
        </w:rPr>
        <w:t xml:space="preserve"> for the full mission statement.)</w:t>
      </w:r>
    </w:p>
    <w:p w14:paraId="6C456A68" w14:textId="77777777" w:rsidR="005F20A0" w:rsidRPr="00C50F9C" w:rsidRDefault="005F20A0" w:rsidP="005F20A0">
      <w:pPr>
        <w:rPr>
          <w:rFonts w:ascii="Times New Roman" w:hAnsi="Times New Roman" w:cs="Times New Roman"/>
          <w:b/>
          <w:sz w:val="28"/>
          <w:szCs w:val="28"/>
        </w:rPr>
      </w:pPr>
      <w:r w:rsidRPr="00C50F9C">
        <w:rPr>
          <w:rFonts w:ascii="Times New Roman" w:hAnsi="Times New Roman" w:cs="Times New Roman"/>
          <w:b/>
          <w:sz w:val="28"/>
          <w:szCs w:val="28"/>
        </w:rPr>
        <w:t>Course Prefix, Number and Title:</w:t>
      </w:r>
      <w:r w:rsidR="00897350">
        <w:rPr>
          <w:rFonts w:ascii="Times New Roman" w:hAnsi="Times New Roman" w:cs="Times New Roman"/>
          <w:b/>
          <w:sz w:val="28"/>
          <w:szCs w:val="28"/>
        </w:rPr>
        <w:t xml:space="preserve"> UNIV 100 – CU Foundations</w:t>
      </w:r>
    </w:p>
    <w:p w14:paraId="3E100627" w14:textId="77777777" w:rsidR="005F20A0" w:rsidRPr="00C50F9C" w:rsidRDefault="005F20A0" w:rsidP="005F20A0">
      <w:pPr>
        <w:rPr>
          <w:rFonts w:ascii="Times New Roman" w:hAnsi="Times New Roman" w:cs="Times New Roman"/>
          <w:b/>
        </w:rPr>
      </w:pPr>
      <w:r w:rsidRPr="00C50F9C">
        <w:rPr>
          <w:rFonts w:ascii="Times New Roman" w:hAnsi="Times New Roman" w:cs="Times New Roman"/>
          <w:b/>
        </w:rPr>
        <w:t>Course CRN # and Section</w:t>
      </w:r>
      <w:r w:rsidR="00C50F9C" w:rsidRPr="00C50F9C">
        <w:rPr>
          <w:rFonts w:ascii="Times New Roman" w:hAnsi="Times New Roman" w:cs="Times New Roman"/>
          <w:b/>
        </w:rPr>
        <w:t xml:space="preserve">: </w:t>
      </w:r>
    </w:p>
    <w:p w14:paraId="07C8CF14" w14:textId="77777777" w:rsidR="005F20A0" w:rsidRPr="00C50F9C" w:rsidRDefault="005F20A0" w:rsidP="005F20A0">
      <w:pPr>
        <w:rPr>
          <w:rFonts w:ascii="Times New Roman" w:hAnsi="Times New Roman" w:cs="Times New Roman"/>
          <w:b/>
        </w:rPr>
      </w:pPr>
    </w:p>
    <w:p w14:paraId="3DBCDBA0" w14:textId="77777777" w:rsidR="005F20A0" w:rsidRPr="00C50F9C" w:rsidRDefault="005F20A0" w:rsidP="005F20A0">
      <w:pPr>
        <w:rPr>
          <w:rFonts w:ascii="Times New Roman" w:hAnsi="Times New Roman" w:cs="Times New Roman"/>
        </w:rPr>
      </w:pPr>
      <w:r w:rsidRPr="00C50F9C">
        <w:rPr>
          <w:rFonts w:ascii="Times New Roman" w:hAnsi="Times New Roman" w:cs="Times New Roman"/>
          <w:b/>
        </w:rPr>
        <w:t>Semester Taught (including year):</w:t>
      </w:r>
      <w:r w:rsidR="00C50F9C" w:rsidRPr="00C50F9C">
        <w:rPr>
          <w:rFonts w:ascii="Times New Roman" w:hAnsi="Times New Roman" w:cs="Times New Roman"/>
          <w:b/>
        </w:rPr>
        <w:t xml:space="preserve"> </w:t>
      </w:r>
      <w:r w:rsidR="00C50F9C" w:rsidRPr="00C50F9C">
        <w:rPr>
          <w:rFonts w:ascii="Times New Roman" w:hAnsi="Times New Roman" w:cs="Times New Roman"/>
        </w:rPr>
        <w:t>Fall 202</w:t>
      </w:r>
      <w:r w:rsidR="00146959">
        <w:rPr>
          <w:rFonts w:ascii="Times New Roman" w:hAnsi="Times New Roman" w:cs="Times New Roman"/>
        </w:rPr>
        <w:t>2</w:t>
      </w:r>
      <w:r w:rsidRPr="00C50F9C">
        <w:rPr>
          <w:rFonts w:ascii="Times New Roman" w:hAnsi="Times New Roman" w:cs="Times New Roman"/>
          <w:b/>
        </w:rPr>
        <w:tab/>
      </w:r>
      <w:r w:rsidRPr="00C50F9C">
        <w:rPr>
          <w:rFonts w:ascii="Times New Roman" w:hAnsi="Times New Roman" w:cs="Times New Roman"/>
          <w:b/>
        </w:rPr>
        <w:tab/>
      </w:r>
      <w:r w:rsidRPr="00C50F9C">
        <w:rPr>
          <w:rFonts w:ascii="Times New Roman" w:hAnsi="Times New Roman" w:cs="Times New Roman"/>
          <w:b/>
        </w:rPr>
        <w:tab/>
        <w:t>Professor:</w:t>
      </w:r>
      <w:r w:rsidR="00C50F9C" w:rsidRPr="00C50F9C">
        <w:rPr>
          <w:rFonts w:ascii="Times New Roman" w:hAnsi="Times New Roman" w:cs="Times New Roman"/>
          <w:b/>
        </w:rPr>
        <w:t xml:space="preserve"> </w:t>
      </w:r>
    </w:p>
    <w:p w14:paraId="11426D28" w14:textId="77777777" w:rsidR="005F20A0" w:rsidRPr="00C50F9C" w:rsidRDefault="005F20A0" w:rsidP="005F20A0">
      <w:pPr>
        <w:rPr>
          <w:rFonts w:ascii="Times New Roman" w:hAnsi="Times New Roman" w:cs="Times New Roman"/>
        </w:rPr>
      </w:pPr>
      <w:r w:rsidRPr="00C50F9C">
        <w:rPr>
          <w:rFonts w:ascii="Times New Roman" w:hAnsi="Times New Roman" w:cs="Times New Roman"/>
          <w:b/>
        </w:rPr>
        <w:t xml:space="preserve">Credit Hours: </w:t>
      </w:r>
      <w:r w:rsidRPr="00C50F9C">
        <w:rPr>
          <w:rFonts w:ascii="Times New Roman" w:hAnsi="Times New Roman" w:cs="Times New Roman"/>
          <w:b/>
        </w:rPr>
        <w:tab/>
      </w:r>
      <w:r w:rsidR="00C50F9C" w:rsidRPr="00C50F9C">
        <w:rPr>
          <w:rFonts w:ascii="Times New Roman" w:hAnsi="Times New Roman" w:cs="Times New Roman"/>
        </w:rPr>
        <w:t>1</w:t>
      </w:r>
      <w:r w:rsidRPr="00C50F9C">
        <w:rPr>
          <w:rFonts w:ascii="Times New Roman" w:hAnsi="Times New Roman" w:cs="Times New Roman"/>
          <w:b/>
        </w:rPr>
        <w:tab/>
      </w:r>
      <w:r w:rsidRPr="00C50F9C">
        <w:rPr>
          <w:rFonts w:ascii="Times New Roman" w:hAnsi="Times New Roman" w:cs="Times New Roman"/>
          <w:b/>
        </w:rPr>
        <w:tab/>
      </w:r>
      <w:r w:rsidRPr="00C50F9C">
        <w:rPr>
          <w:rFonts w:ascii="Times New Roman" w:hAnsi="Times New Roman" w:cs="Times New Roman"/>
          <w:b/>
        </w:rPr>
        <w:tab/>
      </w:r>
      <w:r w:rsidRPr="00C50F9C">
        <w:rPr>
          <w:rFonts w:ascii="Times New Roman" w:hAnsi="Times New Roman" w:cs="Times New Roman"/>
          <w:b/>
        </w:rPr>
        <w:tab/>
      </w:r>
      <w:r w:rsidRPr="00C50F9C">
        <w:rPr>
          <w:rFonts w:ascii="Times New Roman" w:hAnsi="Times New Roman" w:cs="Times New Roman"/>
          <w:b/>
        </w:rPr>
        <w:tab/>
      </w:r>
      <w:r w:rsidRPr="00C50F9C">
        <w:rPr>
          <w:rFonts w:ascii="Times New Roman" w:hAnsi="Times New Roman" w:cs="Times New Roman"/>
          <w:b/>
        </w:rPr>
        <w:tab/>
        <w:t>Office Location:</w:t>
      </w:r>
      <w:r w:rsidR="00C50F9C" w:rsidRPr="00C50F9C">
        <w:rPr>
          <w:rFonts w:ascii="Times New Roman" w:hAnsi="Times New Roman" w:cs="Times New Roman"/>
        </w:rPr>
        <w:t xml:space="preserve"> </w:t>
      </w:r>
    </w:p>
    <w:p w14:paraId="3C625DD1" w14:textId="77777777" w:rsidR="005F20A0" w:rsidRPr="00C50F9C" w:rsidRDefault="005F20A0" w:rsidP="005F20A0">
      <w:pPr>
        <w:rPr>
          <w:rFonts w:ascii="Times New Roman" w:hAnsi="Times New Roman" w:cs="Times New Roman"/>
        </w:rPr>
      </w:pPr>
      <w:r w:rsidRPr="00C50F9C">
        <w:rPr>
          <w:rFonts w:ascii="Times New Roman" w:hAnsi="Times New Roman" w:cs="Times New Roman"/>
          <w:b/>
        </w:rPr>
        <w:t>Prerequisites:</w:t>
      </w:r>
      <w:r w:rsidRPr="00C50F9C">
        <w:rPr>
          <w:rFonts w:ascii="Times New Roman" w:hAnsi="Times New Roman" w:cs="Times New Roman"/>
          <w:b/>
        </w:rPr>
        <w:tab/>
      </w:r>
      <w:r w:rsidR="00C50F9C" w:rsidRPr="00C50F9C">
        <w:rPr>
          <w:rFonts w:ascii="Times New Roman" w:hAnsi="Times New Roman" w:cs="Times New Roman"/>
        </w:rPr>
        <w:t>none</w:t>
      </w:r>
      <w:r w:rsidRPr="00C50F9C">
        <w:rPr>
          <w:rFonts w:ascii="Times New Roman" w:hAnsi="Times New Roman" w:cs="Times New Roman"/>
          <w:b/>
        </w:rPr>
        <w:tab/>
      </w:r>
      <w:r w:rsidRPr="00C50F9C">
        <w:rPr>
          <w:rFonts w:ascii="Times New Roman" w:hAnsi="Times New Roman" w:cs="Times New Roman"/>
          <w:b/>
        </w:rPr>
        <w:tab/>
      </w:r>
      <w:r w:rsidRPr="00C50F9C">
        <w:rPr>
          <w:rFonts w:ascii="Times New Roman" w:hAnsi="Times New Roman" w:cs="Times New Roman"/>
          <w:b/>
        </w:rPr>
        <w:tab/>
      </w:r>
      <w:r w:rsidRPr="00C50F9C">
        <w:rPr>
          <w:rFonts w:ascii="Times New Roman" w:hAnsi="Times New Roman" w:cs="Times New Roman"/>
          <w:b/>
        </w:rPr>
        <w:tab/>
      </w:r>
      <w:r w:rsidRPr="00C50F9C">
        <w:rPr>
          <w:rFonts w:ascii="Times New Roman" w:hAnsi="Times New Roman" w:cs="Times New Roman"/>
          <w:b/>
        </w:rPr>
        <w:tab/>
      </w:r>
      <w:r w:rsidRPr="00C50F9C">
        <w:rPr>
          <w:rFonts w:ascii="Times New Roman" w:hAnsi="Times New Roman" w:cs="Times New Roman"/>
          <w:b/>
        </w:rPr>
        <w:tab/>
      </w:r>
      <w:r w:rsidR="0040027C" w:rsidRPr="00C50F9C">
        <w:rPr>
          <w:rFonts w:ascii="Times New Roman" w:hAnsi="Times New Roman" w:cs="Times New Roman"/>
          <w:b/>
        </w:rPr>
        <w:t>Office Hours:</w:t>
      </w:r>
      <w:r w:rsidR="00C50F9C" w:rsidRPr="00C50F9C">
        <w:rPr>
          <w:rFonts w:ascii="Times New Roman" w:hAnsi="Times New Roman" w:cs="Times New Roman"/>
          <w:b/>
        </w:rPr>
        <w:t xml:space="preserve"> </w:t>
      </w:r>
    </w:p>
    <w:p w14:paraId="24B5DCF1" w14:textId="77777777" w:rsidR="0040027C" w:rsidRPr="00C50F9C" w:rsidRDefault="005F20A0" w:rsidP="005F20A0">
      <w:pPr>
        <w:rPr>
          <w:rFonts w:ascii="Times New Roman" w:hAnsi="Times New Roman" w:cs="Times New Roman"/>
        </w:rPr>
      </w:pPr>
      <w:r w:rsidRPr="00C50F9C">
        <w:rPr>
          <w:rFonts w:ascii="Times New Roman" w:hAnsi="Times New Roman" w:cs="Times New Roman"/>
          <w:b/>
        </w:rPr>
        <w:t>Course Time (if applicable):</w:t>
      </w:r>
      <w:r w:rsidR="00146959">
        <w:rPr>
          <w:rFonts w:ascii="Times New Roman" w:hAnsi="Times New Roman" w:cs="Times New Roman"/>
        </w:rPr>
        <w:tab/>
      </w:r>
      <w:r w:rsidR="0040027C" w:rsidRPr="00C50F9C">
        <w:rPr>
          <w:rFonts w:ascii="Times New Roman" w:hAnsi="Times New Roman" w:cs="Times New Roman"/>
          <w:b/>
        </w:rPr>
        <w:tab/>
      </w:r>
      <w:r w:rsidR="00146959">
        <w:rPr>
          <w:rFonts w:ascii="Times New Roman" w:hAnsi="Times New Roman" w:cs="Times New Roman"/>
          <w:b/>
        </w:rPr>
        <w:tab/>
      </w:r>
      <w:r w:rsidR="00146959">
        <w:rPr>
          <w:rFonts w:ascii="Times New Roman" w:hAnsi="Times New Roman" w:cs="Times New Roman"/>
          <w:b/>
        </w:rPr>
        <w:tab/>
      </w:r>
      <w:r w:rsidR="00146959">
        <w:rPr>
          <w:rFonts w:ascii="Times New Roman" w:hAnsi="Times New Roman" w:cs="Times New Roman"/>
          <w:b/>
        </w:rPr>
        <w:tab/>
      </w:r>
      <w:r w:rsidR="0040027C" w:rsidRPr="00C50F9C">
        <w:rPr>
          <w:rFonts w:ascii="Times New Roman" w:hAnsi="Times New Roman" w:cs="Times New Roman"/>
          <w:b/>
        </w:rPr>
        <w:t>Email:</w:t>
      </w:r>
      <w:r w:rsidR="00C50F9C" w:rsidRPr="00C50F9C">
        <w:rPr>
          <w:rFonts w:ascii="Times New Roman" w:hAnsi="Times New Roman" w:cs="Times New Roman"/>
          <w:b/>
        </w:rPr>
        <w:t xml:space="preserve"> </w:t>
      </w:r>
    </w:p>
    <w:p w14:paraId="6FE9BDFF" w14:textId="77777777" w:rsidR="0040027C" w:rsidRPr="00C50F9C" w:rsidRDefault="005F20A0" w:rsidP="005F20A0">
      <w:pPr>
        <w:rPr>
          <w:rFonts w:ascii="Times New Roman" w:hAnsi="Times New Roman" w:cs="Times New Roman"/>
        </w:rPr>
      </w:pPr>
      <w:r w:rsidRPr="00C50F9C">
        <w:rPr>
          <w:rFonts w:ascii="Times New Roman" w:hAnsi="Times New Roman" w:cs="Times New Roman"/>
          <w:b/>
        </w:rPr>
        <w:t>Building and Room Number (if applicable):</w:t>
      </w:r>
      <w:r w:rsidR="00146959">
        <w:rPr>
          <w:rFonts w:ascii="Times New Roman" w:hAnsi="Times New Roman" w:cs="Times New Roman"/>
        </w:rPr>
        <w:tab/>
      </w:r>
      <w:r w:rsidR="00146959">
        <w:rPr>
          <w:rFonts w:ascii="Times New Roman" w:hAnsi="Times New Roman" w:cs="Times New Roman"/>
        </w:rPr>
        <w:tab/>
      </w:r>
      <w:r w:rsidR="00C50F9C" w:rsidRPr="00C50F9C">
        <w:rPr>
          <w:rFonts w:ascii="Times New Roman" w:hAnsi="Times New Roman" w:cs="Times New Roman"/>
        </w:rPr>
        <w:tab/>
      </w:r>
      <w:r w:rsidR="0040027C" w:rsidRPr="00C50F9C">
        <w:rPr>
          <w:rFonts w:ascii="Times New Roman" w:hAnsi="Times New Roman" w:cs="Times New Roman"/>
          <w:b/>
        </w:rPr>
        <w:t>Phone:</w:t>
      </w:r>
      <w:r w:rsidR="00C50F9C" w:rsidRPr="00C50F9C">
        <w:rPr>
          <w:rFonts w:ascii="Times New Roman" w:hAnsi="Times New Roman" w:cs="Times New Roman"/>
          <w:b/>
        </w:rPr>
        <w:t xml:space="preserve"> </w:t>
      </w:r>
    </w:p>
    <w:p w14:paraId="752AE588" w14:textId="77777777" w:rsidR="0040027C" w:rsidRPr="00C50F9C" w:rsidRDefault="0040027C" w:rsidP="00C50F9C">
      <w:pPr>
        <w:spacing w:after="0"/>
        <w:ind w:left="5040" w:firstLine="720"/>
        <w:rPr>
          <w:rFonts w:ascii="Times New Roman" w:hAnsi="Times New Roman" w:cs="Times New Roman"/>
          <w:b/>
        </w:rPr>
      </w:pPr>
      <w:r w:rsidRPr="00C50F9C">
        <w:rPr>
          <w:rFonts w:ascii="Times New Roman" w:hAnsi="Times New Roman" w:cs="Times New Roman"/>
          <w:b/>
        </w:rPr>
        <w:t>College/Department Website</w:t>
      </w:r>
      <w:r w:rsidR="00C50F9C" w:rsidRPr="00C50F9C">
        <w:rPr>
          <w:rFonts w:ascii="Times New Roman" w:hAnsi="Times New Roman" w:cs="Times New Roman"/>
          <w:b/>
        </w:rPr>
        <w:t xml:space="preserve">: </w:t>
      </w:r>
    </w:p>
    <w:p w14:paraId="09B48307" w14:textId="77777777" w:rsidR="00940A42" w:rsidRPr="00957B39" w:rsidRDefault="00940A42" w:rsidP="0037305A">
      <w:pPr>
        <w:rPr>
          <w:rFonts w:ascii="Times New Roman" w:hAnsi="Times New Roman" w:cs="Times New Roman"/>
          <w:b/>
        </w:rPr>
      </w:pPr>
    </w:p>
    <w:p w14:paraId="6D135751" w14:textId="77777777" w:rsidR="00957B39" w:rsidRDefault="00957B39" w:rsidP="00957B39">
      <w:pPr>
        <w:rPr>
          <w:rFonts w:ascii="Times New Roman" w:hAnsi="Times New Roman" w:cs="Times New Roman"/>
        </w:rPr>
      </w:pPr>
      <w:r w:rsidRPr="00957B39">
        <w:rPr>
          <w:rFonts w:ascii="Times New Roman" w:hAnsi="Times New Roman" w:cs="Times New Roman"/>
          <w:b/>
        </w:rPr>
        <w:t>Course Description</w:t>
      </w:r>
      <w:r w:rsidR="00C95BE2">
        <w:rPr>
          <w:rFonts w:ascii="Times New Roman" w:hAnsi="Times New Roman" w:cs="Times New Roman"/>
          <w:b/>
        </w:rPr>
        <w:t xml:space="preserve">/Rationale: </w:t>
      </w:r>
      <w:r w:rsidR="009613F4" w:rsidRPr="009613F4">
        <w:rPr>
          <w:rFonts w:ascii="Times New Roman" w:hAnsi="Times New Roman" w:cs="Times New Roman"/>
          <w:bCs/>
        </w:rPr>
        <w:t>CU Foundations is designed to assist you with a successful transition to your undergraduate studies and Concord University.</w:t>
      </w:r>
      <w:r w:rsidR="009613F4" w:rsidRPr="007932D0">
        <w:rPr>
          <w:b/>
          <w:bCs/>
        </w:rPr>
        <w:t xml:space="preserve">  </w:t>
      </w:r>
    </w:p>
    <w:p w14:paraId="1A09ABF9" w14:textId="77777777" w:rsidR="0040027C" w:rsidRPr="0040027C" w:rsidRDefault="0040027C" w:rsidP="0040027C">
      <w:pPr>
        <w:rPr>
          <w:rFonts w:ascii="Times New Roman" w:hAnsi="Times New Roman" w:cs="Times New Roman"/>
        </w:rPr>
      </w:pPr>
      <w:r w:rsidRPr="00957B39">
        <w:rPr>
          <w:rFonts w:ascii="Times New Roman" w:hAnsi="Times New Roman" w:cs="Times New Roman"/>
          <w:b/>
        </w:rPr>
        <w:t>Course Management System</w:t>
      </w:r>
      <w:r w:rsidR="009613F4">
        <w:rPr>
          <w:rFonts w:ascii="Times New Roman" w:hAnsi="Times New Roman" w:cs="Times New Roman"/>
          <w:b/>
        </w:rPr>
        <w:t xml:space="preserve">: </w:t>
      </w:r>
      <w:r w:rsidR="009613F4" w:rsidRPr="009613F4">
        <w:rPr>
          <w:rFonts w:ascii="Times New Roman" w:hAnsi="Times New Roman" w:cs="Times New Roman"/>
        </w:rPr>
        <w:t>Blackboard</w:t>
      </w:r>
    </w:p>
    <w:p w14:paraId="00173884" w14:textId="77777777" w:rsidR="00146959" w:rsidRDefault="0040027C" w:rsidP="00957B39">
      <w:pPr>
        <w:rPr>
          <w:rFonts w:ascii="Times New Roman" w:hAnsi="Times New Roman" w:cs="Times New Roman"/>
          <w:b/>
        </w:rPr>
      </w:pPr>
      <w:r w:rsidRPr="00957B39">
        <w:rPr>
          <w:rFonts w:ascii="Times New Roman" w:hAnsi="Times New Roman" w:cs="Times New Roman"/>
          <w:b/>
        </w:rPr>
        <w:t>Text requirements</w:t>
      </w:r>
      <w:r>
        <w:rPr>
          <w:rFonts w:ascii="Times New Roman" w:hAnsi="Times New Roman" w:cs="Times New Roman"/>
          <w:b/>
        </w:rPr>
        <w:t>:</w:t>
      </w:r>
      <w:r w:rsidR="009613F4">
        <w:rPr>
          <w:rFonts w:ascii="Times New Roman" w:hAnsi="Times New Roman" w:cs="Times New Roman"/>
          <w:b/>
        </w:rPr>
        <w:t xml:space="preserve"> </w:t>
      </w:r>
    </w:p>
    <w:p w14:paraId="15DFD741" w14:textId="77777777" w:rsidR="00146959" w:rsidRDefault="009613F4" w:rsidP="00146959">
      <w:pPr>
        <w:pStyle w:val="ListParagraph"/>
        <w:numPr>
          <w:ilvl w:val="0"/>
          <w:numId w:val="14"/>
        </w:numPr>
        <w:rPr>
          <w:rFonts w:ascii="Times New Roman" w:hAnsi="Times New Roman" w:cs="Times New Roman"/>
        </w:rPr>
      </w:pPr>
      <w:r w:rsidRPr="00146959">
        <w:rPr>
          <w:rFonts w:ascii="Times New Roman" w:hAnsi="Times New Roman" w:cs="Times New Roman"/>
        </w:rPr>
        <w:t xml:space="preserve">CU Foundations course pack (only available in the bookstore); </w:t>
      </w:r>
    </w:p>
    <w:p w14:paraId="47518E0A" w14:textId="77777777" w:rsidR="0040027C" w:rsidRPr="00146959" w:rsidRDefault="009613F4" w:rsidP="00146959">
      <w:pPr>
        <w:pStyle w:val="ListParagraph"/>
        <w:numPr>
          <w:ilvl w:val="0"/>
          <w:numId w:val="14"/>
        </w:numPr>
        <w:rPr>
          <w:rFonts w:ascii="Times New Roman" w:hAnsi="Times New Roman" w:cs="Times New Roman"/>
        </w:rPr>
      </w:pPr>
      <w:r w:rsidRPr="00146959">
        <w:rPr>
          <w:rFonts w:ascii="Times New Roman" w:hAnsi="Times New Roman" w:cs="Times New Roman"/>
          <w:i/>
        </w:rPr>
        <w:t xml:space="preserve">Win or Learn: The Naked Truth About </w:t>
      </w:r>
      <w:proofErr w:type="gramStart"/>
      <w:r w:rsidRPr="00146959">
        <w:rPr>
          <w:rFonts w:ascii="Times New Roman" w:hAnsi="Times New Roman" w:cs="Times New Roman"/>
          <w:i/>
        </w:rPr>
        <w:t>how</w:t>
      </w:r>
      <w:proofErr w:type="gramEnd"/>
      <w:r w:rsidRPr="00146959">
        <w:rPr>
          <w:rFonts w:ascii="Times New Roman" w:hAnsi="Times New Roman" w:cs="Times New Roman"/>
          <w:i/>
        </w:rPr>
        <w:t xml:space="preserve"> Turning Your Every Rejection into Your Ultimate Success</w:t>
      </w:r>
      <w:r w:rsidRPr="00146959">
        <w:rPr>
          <w:rFonts w:ascii="Times New Roman" w:hAnsi="Times New Roman" w:cs="Times New Roman"/>
        </w:rPr>
        <w:t xml:space="preserve"> by Harlan Cohen (ISBN: 978-1728223469)</w:t>
      </w:r>
    </w:p>
    <w:p w14:paraId="1EC2EA53" w14:textId="77777777" w:rsidR="009613F4" w:rsidRDefault="00A65DC9" w:rsidP="00957B39">
      <w:pPr>
        <w:rPr>
          <w:rFonts w:ascii="Times New Roman" w:hAnsi="Times New Roman" w:cs="Times New Roman"/>
        </w:rPr>
      </w:pPr>
      <w:r w:rsidRPr="00A65DC9">
        <w:rPr>
          <w:rFonts w:ascii="Times New Roman" w:hAnsi="Times New Roman" w:cs="Times New Roman"/>
          <w:b/>
        </w:rPr>
        <w:t>Concord University</w:t>
      </w:r>
      <w:r w:rsidR="00C95BE2">
        <w:rPr>
          <w:rFonts w:ascii="Times New Roman" w:hAnsi="Times New Roman" w:cs="Times New Roman"/>
          <w:b/>
        </w:rPr>
        <w:t xml:space="preserve"> Educational </w:t>
      </w:r>
      <w:r>
        <w:rPr>
          <w:rFonts w:ascii="Times New Roman" w:hAnsi="Times New Roman" w:cs="Times New Roman"/>
          <w:b/>
        </w:rPr>
        <w:t>Goal(s)</w:t>
      </w:r>
    </w:p>
    <w:p w14:paraId="36A42781" w14:textId="77777777" w:rsidR="009613F4" w:rsidRPr="009613F4" w:rsidRDefault="009613F4" w:rsidP="009613F4">
      <w:pPr>
        <w:pStyle w:val="ListParagraph"/>
        <w:numPr>
          <w:ilvl w:val="0"/>
          <w:numId w:val="6"/>
        </w:numPr>
        <w:spacing w:after="0"/>
        <w:rPr>
          <w:rFonts w:ascii="Times New Roman" w:hAnsi="Times New Roman" w:cs="Times New Roman"/>
        </w:rPr>
      </w:pPr>
      <w:r w:rsidRPr="009613F4">
        <w:rPr>
          <w:rFonts w:ascii="Times New Roman" w:hAnsi="Times New Roman" w:cs="Times New Roman"/>
          <w:i/>
        </w:rPr>
        <w:t>Critical Thinking</w:t>
      </w:r>
      <w:r w:rsidRPr="009613F4">
        <w:rPr>
          <w:rFonts w:ascii="Times New Roman" w:hAnsi="Times New Roman" w:cs="Times New Roman"/>
        </w:rPr>
        <w:t xml:space="preserve"> – Students will demonstrate the ability to access, analyze, and interpret information, respond and adapt to changing situations, make complex decisions, solve problems, and evaluate actions. </w:t>
      </w:r>
    </w:p>
    <w:p w14:paraId="528C3FED" w14:textId="77777777" w:rsidR="009613F4" w:rsidRPr="009613F4" w:rsidRDefault="009613F4" w:rsidP="009613F4">
      <w:pPr>
        <w:pStyle w:val="ListParagraph"/>
        <w:numPr>
          <w:ilvl w:val="0"/>
          <w:numId w:val="6"/>
        </w:numPr>
        <w:spacing w:after="0"/>
        <w:rPr>
          <w:rFonts w:ascii="Times New Roman" w:hAnsi="Times New Roman" w:cs="Times New Roman"/>
        </w:rPr>
      </w:pPr>
      <w:r w:rsidRPr="009613F4">
        <w:rPr>
          <w:rFonts w:ascii="Times New Roman" w:hAnsi="Times New Roman" w:cs="Times New Roman"/>
          <w:i/>
        </w:rPr>
        <w:t>Communication</w:t>
      </w:r>
      <w:r w:rsidRPr="009613F4">
        <w:rPr>
          <w:rFonts w:ascii="Times New Roman" w:hAnsi="Times New Roman" w:cs="Times New Roman"/>
        </w:rPr>
        <w:t xml:space="preserve"> – Students will demonstrate the ability to communicate clearly and effectively. </w:t>
      </w:r>
    </w:p>
    <w:p w14:paraId="697D4C8C" w14:textId="77777777" w:rsidR="009613F4" w:rsidRPr="009613F4" w:rsidRDefault="009613F4" w:rsidP="009613F4">
      <w:pPr>
        <w:pStyle w:val="ListParagraph"/>
        <w:numPr>
          <w:ilvl w:val="0"/>
          <w:numId w:val="6"/>
        </w:numPr>
        <w:spacing w:after="0"/>
        <w:rPr>
          <w:rFonts w:ascii="Times New Roman" w:hAnsi="Times New Roman" w:cs="Times New Roman"/>
        </w:rPr>
      </w:pPr>
      <w:r w:rsidRPr="009613F4">
        <w:rPr>
          <w:rFonts w:ascii="Times New Roman" w:hAnsi="Times New Roman" w:cs="Times New Roman"/>
          <w:i/>
        </w:rPr>
        <w:t xml:space="preserve">Personal, Civic, Cultural, and Global Competence </w:t>
      </w:r>
      <w:r w:rsidRPr="009613F4">
        <w:rPr>
          <w:rFonts w:ascii="Times New Roman" w:hAnsi="Times New Roman" w:cs="Times New Roman"/>
        </w:rPr>
        <w:t xml:space="preserve">– Students will demonstrate awareness and understanding of the skills necessary to live and work in a diverse world. </w:t>
      </w:r>
    </w:p>
    <w:p w14:paraId="06EE94D1" w14:textId="77777777" w:rsidR="00A65DC9" w:rsidRPr="00A65DC9" w:rsidRDefault="00A65DC9" w:rsidP="00957B39">
      <w:pPr>
        <w:rPr>
          <w:rFonts w:ascii="Times New Roman" w:hAnsi="Times New Roman" w:cs="Times New Roman"/>
        </w:rPr>
      </w:pPr>
    </w:p>
    <w:p w14:paraId="09CFD65E" w14:textId="77777777" w:rsidR="004A36F3" w:rsidRDefault="0040027C">
      <w:pPr>
        <w:rPr>
          <w:rFonts w:ascii="Times New Roman" w:hAnsi="Times New Roman" w:cs="Times New Roman"/>
          <w:b/>
        </w:rPr>
      </w:pPr>
      <w:r>
        <w:rPr>
          <w:rFonts w:ascii="Times New Roman" w:hAnsi="Times New Roman" w:cs="Times New Roman"/>
          <w:b/>
        </w:rPr>
        <w:t xml:space="preserve">Specific </w:t>
      </w:r>
      <w:r w:rsidR="004A36F3">
        <w:rPr>
          <w:rFonts w:ascii="Times New Roman" w:hAnsi="Times New Roman" w:cs="Times New Roman"/>
          <w:b/>
        </w:rPr>
        <w:t xml:space="preserve">Learning Outcomes </w:t>
      </w:r>
    </w:p>
    <w:p w14:paraId="055F8FB8" w14:textId="77777777" w:rsidR="009613F4" w:rsidRPr="009613F4" w:rsidRDefault="009613F4" w:rsidP="009613F4">
      <w:pPr>
        <w:rPr>
          <w:rFonts w:ascii="Times New Roman" w:hAnsi="Times New Roman" w:cs="Times New Roman"/>
          <w:i/>
        </w:rPr>
      </w:pPr>
      <w:r w:rsidRPr="009613F4">
        <w:rPr>
          <w:rFonts w:ascii="Times New Roman" w:hAnsi="Times New Roman" w:cs="Times New Roman"/>
          <w:i/>
        </w:rPr>
        <w:t>Foster academic success</w:t>
      </w:r>
    </w:p>
    <w:p w14:paraId="3E1948D5" w14:textId="77777777" w:rsidR="009613F4" w:rsidRPr="009613F4" w:rsidRDefault="009613F4" w:rsidP="009613F4">
      <w:pPr>
        <w:pStyle w:val="ListParagraph"/>
        <w:numPr>
          <w:ilvl w:val="0"/>
          <w:numId w:val="7"/>
        </w:numPr>
        <w:rPr>
          <w:rFonts w:ascii="Times New Roman" w:hAnsi="Times New Roman" w:cs="Times New Roman"/>
          <w:i/>
        </w:rPr>
      </w:pPr>
      <w:r w:rsidRPr="009613F4">
        <w:rPr>
          <w:rFonts w:ascii="Times New Roman" w:hAnsi="Times New Roman" w:cs="Times New Roman"/>
        </w:rPr>
        <w:t>Build and demonstrate basic research skills</w:t>
      </w:r>
    </w:p>
    <w:p w14:paraId="6B0BD5B0" w14:textId="77777777" w:rsidR="009613F4" w:rsidRPr="009613F4" w:rsidRDefault="009613F4" w:rsidP="009613F4">
      <w:pPr>
        <w:pStyle w:val="ListParagraph"/>
        <w:numPr>
          <w:ilvl w:val="0"/>
          <w:numId w:val="7"/>
        </w:numPr>
        <w:rPr>
          <w:rFonts w:ascii="Times New Roman" w:hAnsi="Times New Roman" w:cs="Times New Roman"/>
          <w:i/>
        </w:rPr>
      </w:pPr>
      <w:r w:rsidRPr="009613F4">
        <w:rPr>
          <w:rFonts w:ascii="Times New Roman" w:hAnsi="Times New Roman" w:cs="Times New Roman"/>
        </w:rPr>
        <w:t>Identify and apply effective study skills</w:t>
      </w:r>
    </w:p>
    <w:p w14:paraId="4011B7A0" w14:textId="77777777" w:rsidR="009613F4" w:rsidRPr="009613F4" w:rsidRDefault="009613F4" w:rsidP="009613F4">
      <w:pPr>
        <w:pStyle w:val="ListParagraph"/>
        <w:numPr>
          <w:ilvl w:val="0"/>
          <w:numId w:val="7"/>
        </w:numPr>
        <w:rPr>
          <w:rFonts w:ascii="Times New Roman" w:hAnsi="Times New Roman" w:cs="Times New Roman"/>
          <w:i/>
        </w:rPr>
      </w:pPr>
      <w:r w:rsidRPr="009613F4">
        <w:rPr>
          <w:rFonts w:ascii="Times New Roman" w:hAnsi="Times New Roman" w:cs="Times New Roman"/>
        </w:rPr>
        <w:lastRenderedPageBreak/>
        <w:t>Develop ability to critically analyze, synthesize, and evaluate information</w:t>
      </w:r>
    </w:p>
    <w:p w14:paraId="02BE442E" w14:textId="77777777" w:rsidR="009613F4" w:rsidRPr="009613F4" w:rsidRDefault="009613F4" w:rsidP="009613F4">
      <w:pPr>
        <w:pStyle w:val="ListParagraph"/>
        <w:numPr>
          <w:ilvl w:val="0"/>
          <w:numId w:val="7"/>
        </w:numPr>
        <w:rPr>
          <w:rFonts w:ascii="Times New Roman" w:hAnsi="Times New Roman" w:cs="Times New Roman"/>
          <w:i/>
        </w:rPr>
      </w:pPr>
      <w:r w:rsidRPr="009613F4">
        <w:rPr>
          <w:rFonts w:ascii="Times New Roman" w:hAnsi="Times New Roman" w:cs="Times New Roman"/>
        </w:rPr>
        <w:t>Use communication effectively (written and oral) to articulate ideas</w:t>
      </w:r>
    </w:p>
    <w:p w14:paraId="584A3E06" w14:textId="77777777" w:rsidR="009613F4" w:rsidRPr="009613F4" w:rsidRDefault="009613F4" w:rsidP="009613F4">
      <w:pPr>
        <w:rPr>
          <w:rFonts w:ascii="Times New Roman" w:hAnsi="Times New Roman" w:cs="Times New Roman"/>
          <w:i/>
        </w:rPr>
      </w:pPr>
      <w:r w:rsidRPr="009613F4">
        <w:rPr>
          <w:rFonts w:ascii="Times New Roman" w:hAnsi="Times New Roman" w:cs="Times New Roman"/>
          <w:i/>
        </w:rPr>
        <w:t xml:space="preserve">Help students discover and demonstrate an effective understanding of campus resources, technology, policies, procedures, traditions, and mission. </w:t>
      </w:r>
    </w:p>
    <w:p w14:paraId="333A578E" w14:textId="77777777" w:rsidR="009613F4" w:rsidRPr="009613F4" w:rsidRDefault="009613F4" w:rsidP="009613F4">
      <w:pPr>
        <w:pStyle w:val="ListParagraph"/>
        <w:numPr>
          <w:ilvl w:val="0"/>
          <w:numId w:val="8"/>
        </w:numPr>
        <w:rPr>
          <w:rFonts w:ascii="Times New Roman" w:hAnsi="Times New Roman" w:cs="Times New Roman"/>
        </w:rPr>
      </w:pPr>
      <w:r w:rsidRPr="009613F4">
        <w:rPr>
          <w:rFonts w:ascii="Times New Roman" w:hAnsi="Times New Roman" w:cs="Times New Roman"/>
        </w:rPr>
        <w:t xml:space="preserve">Identify appropriate campus resources and their purposes. </w:t>
      </w:r>
    </w:p>
    <w:p w14:paraId="603DB83A" w14:textId="77777777" w:rsidR="009613F4" w:rsidRPr="009613F4" w:rsidRDefault="009613F4" w:rsidP="009613F4">
      <w:pPr>
        <w:pStyle w:val="ListParagraph"/>
        <w:numPr>
          <w:ilvl w:val="0"/>
          <w:numId w:val="8"/>
        </w:numPr>
        <w:rPr>
          <w:rFonts w:ascii="Times New Roman" w:hAnsi="Times New Roman" w:cs="Times New Roman"/>
        </w:rPr>
      </w:pPr>
      <w:r w:rsidRPr="009613F4">
        <w:rPr>
          <w:rFonts w:ascii="Times New Roman" w:hAnsi="Times New Roman" w:cs="Times New Roman"/>
        </w:rPr>
        <w:t xml:space="preserve">Understand how to use campus technology (e.g. </w:t>
      </w:r>
      <w:proofErr w:type="spellStart"/>
      <w:r w:rsidRPr="009613F4">
        <w:rPr>
          <w:rFonts w:ascii="Times New Roman" w:hAnsi="Times New Roman" w:cs="Times New Roman"/>
        </w:rPr>
        <w:t>MyCU</w:t>
      </w:r>
      <w:proofErr w:type="spellEnd"/>
      <w:r w:rsidRPr="009613F4">
        <w:rPr>
          <w:rFonts w:ascii="Times New Roman" w:hAnsi="Times New Roman" w:cs="Times New Roman"/>
        </w:rPr>
        <w:t>, Blackboard, etc.)</w:t>
      </w:r>
    </w:p>
    <w:p w14:paraId="3AD17A83" w14:textId="77777777" w:rsidR="009613F4" w:rsidRPr="009613F4" w:rsidRDefault="009613F4" w:rsidP="009613F4">
      <w:pPr>
        <w:pStyle w:val="ListParagraph"/>
        <w:numPr>
          <w:ilvl w:val="0"/>
          <w:numId w:val="8"/>
        </w:numPr>
        <w:rPr>
          <w:rFonts w:ascii="Times New Roman" w:hAnsi="Times New Roman" w:cs="Times New Roman"/>
        </w:rPr>
      </w:pPr>
      <w:r w:rsidRPr="009613F4">
        <w:rPr>
          <w:rFonts w:ascii="Times New Roman" w:hAnsi="Times New Roman" w:cs="Times New Roman"/>
        </w:rPr>
        <w:t xml:space="preserve">Recognize what it means to be a Concord University student given the mission, traditions, and culture of the University. </w:t>
      </w:r>
    </w:p>
    <w:p w14:paraId="1155CD95" w14:textId="77777777" w:rsidR="009613F4" w:rsidRPr="009613F4" w:rsidRDefault="009613F4" w:rsidP="009613F4">
      <w:pPr>
        <w:rPr>
          <w:rFonts w:ascii="Times New Roman" w:hAnsi="Times New Roman" w:cs="Times New Roman"/>
          <w:i/>
        </w:rPr>
      </w:pPr>
      <w:r w:rsidRPr="009613F4">
        <w:rPr>
          <w:rFonts w:ascii="Times New Roman" w:hAnsi="Times New Roman" w:cs="Times New Roman"/>
          <w:i/>
        </w:rPr>
        <w:t xml:space="preserve">Provide students with opportunities to engage in activities that foster positive, professional, and academically focused relationships with their peers, faculty, and staff at Concord University. </w:t>
      </w:r>
    </w:p>
    <w:p w14:paraId="23BC8660" w14:textId="77777777" w:rsidR="009613F4" w:rsidRPr="009613F4" w:rsidRDefault="009613F4" w:rsidP="009613F4">
      <w:pPr>
        <w:pStyle w:val="ListParagraph"/>
        <w:numPr>
          <w:ilvl w:val="0"/>
          <w:numId w:val="9"/>
        </w:numPr>
        <w:rPr>
          <w:rFonts w:ascii="Times New Roman" w:hAnsi="Times New Roman" w:cs="Times New Roman"/>
        </w:rPr>
      </w:pPr>
      <w:r w:rsidRPr="009613F4">
        <w:rPr>
          <w:rFonts w:ascii="Times New Roman" w:hAnsi="Times New Roman" w:cs="Times New Roman"/>
        </w:rPr>
        <w:t xml:space="preserve">Develop and apply the skills that foster positive relationships with peers, faculty, and staff. </w:t>
      </w:r>
    </w:p>
    <w:p w14:paraId="127BE207" w14:textId="77777777" w:rsidR="009613F4" w:rsidRPr="009613F4" w:rsidRDefault="009613F4" w:rsidP="009613F4">
      <w:pPr>
        <w:pStyle w:val="ListParagraph"/>
        <w:numPr>
          <w:ilvl w:val="0"/>
          <w:numId w:val="9"/>
        </w:numPr>
        <w:rPr>
          <w:rFonts w:ascii="Times New Roman" w:hAnsi="Times New Roman" w:cs="Times New Roman"/>
        </w:rPr>
      </w:pPr>
      <w:r w:rsidRPr="009613F4">
        <w:rPr>
          <w:rFonts w:ascii="Times New Roman" w:hAnsi="Times New Roman" w:cs="Times New Roman"/>
        </w:rPr>
        <w:t xml:space="preserve">Understand the importance of service for improving our own lives and that of others. </w:t>
      </w:r>
    </w:p>
    <w:p w14:paraId="359ACF28" w14:textId="77777777" w:rsidR="009613F4" w:rsidRPr="009613F4" w:rsidRDefault="009613F4" w:rsidP="009613F4">
      <w:pPr>
        <w:pStyle w:val="ListParagraph"/>
        <w:numPr>
          <w:ilvl w:val="0"/>
          <w:numId w:val="9"/>
        </w:numPr>
        <w:rPr>
          <w:rFonts w:ascii="Times New Roman" w:hAnsi="Times New Roman" w:cs="Times New Roman"/>
        </w:rPr>
      </w:pPr>
      <w:r w:rsidRPr="009613F4">
        <w:rPr>
          <w:rFonts w:ascii="Times New Roman" w:hAnsi="Times New Roman" w:cs="Times New Roman"/>
        </w:rPr>
        <w:t xml:space="preserve">Understand how personal well-being, responsibility, and decision-making are essential to building positive relationships and achieving personal goals (including but not limited to financial literacy, knowledge of substance abuse, sexual misconduct under Title IX, suicide prevention, and available resources). </w:t>
      </w:r>
    </w:p>
    <w:p w14:paraId="0F09F63E" w14:textId="77777777" w:rsidR="004A36F3" w:rsidRPr="009613F4" w:rsidRDefault="00957B39" w:rsidP="004A36F3">
      <w:pPr>
        <w:rPr>
          <w:rFonts w:ascii="Times New Roman" w:hAnsi="Times New Roman" w:cs="Times New Roman"/>
          <w:b/>
        </w:rPr>
      </w:pPr>
      <w:r w:rsidRPr="009613F4">
        <w:rPr>
          <w:rFonts w:ascii="Times New Roman" w:hAnsi="Times New Roman" w:cs="Times New Roman"/>
          <w:b/>
        </w:rPr>
        <w:t>Course Requirements</w:t>
      </w:r>
    </w:p>
    <w:p w14:paraId="0C3871A8" w14:textId="77777777" w:rsidR="009613F4" w:rsidRPr="009613F4" w:rsidRDefault="009613F4" w:rsidP="009613F4">
      <w:pPr>
        <w:pStyle w:val="ListParagraph"/>
        <w:numPr>
          <w:ilvl w:val="0"/>
          <w:numId w:val="10"/>
        </w:numPr>
        <w:rPr>
          <w:rFonts w:ascii="Times New Roman" w:hAnsi="Times New Roman" w:cs="Times New Roman"/>
        </w:rPr>
      </w:pPr>
      <w:r w:rsidRPr="009613F4">
        <w:rPr>
          <w:rFonts w:ascii="Times New Roman" w:hAnsi="Times New Roman" w:cs="Times New Roman"/>
        </w:rPr>
        <w:t xml:space="preserve">Attend all classes and sessions in a timely manner. </w:t>
      </w:r>
    </w:p>
    <w:p w14:paraId="6C6CF84B" w14:textId="77777777" w:rsidR="009613F4" w:rsidRPr="009613F4" w:rsidRDefault="009613F4" w:rsidP="009613F4">
      <w:pPr>
        <w:pStyle w:val="ListParagraph"/>
        <w:numPr>
          <w:ilvl w:val="0"/>
          <w:numId w:val="10"/>
        </w:numPr>
        <w:rPr>
          <w:rFonts w:ascii="Times New Roman" w:hAnsi="Times New Roman" w:cs="Times New Roman"/>
        </w:rPr>
      </w:pPr>
      <w:r w:rsidRPr="009613F4">
        <w:rPr>
          <w:rFonts w:ascii="Times New Roman" w:hAnsi="Times New Roman" w:cs="Times New Roman"/>
        </w:rPr>
        <w:t xml:space="preserve">Engage in informed, appropriate, and respectful discussion. </w:t>
      </w:r>
    </w:p>
    <w:p w14:paraId="2B7E5347" w14:textId="77777777" w:rsidR="009613F4" w:rsidRPr="009613F4" w:rsidRDefault="009613F4" w:rsidP="009613F4">
      <w:pPr>
        <w:pStyle w:val="ListParagraph"/>
        <w:numPr>
          <w:ilvl w:val="0"/>
          <w:numId w:val="10"/>
        </w:numPr>
        <w:rPr>
          <w:rFonts w:ascii="Times New Roman" w:hAnsi="Times New Roman" w:cs="Times New Roman"/>
        </w:rPr>
      </w:pPr>
      <w:r w:rsidRPr="009613F4">
        <w:rPr>
          <w:rFonts w:ascii="Times New Roman" w:hAnsi="Times New Roman" w:cs="Times New Roman"/>
        </w:rPr>
        <w:t>Complete all in-class and out-of-class assignments including:</w:t>
      </w:r>
    </w:p>
    <w:p w14:paraId="284D925A" w14:textId="77777777" w:rsidR="009613F4" w:rsidRPr="009613F4" w:rsidRDefault="00A37F32" w:rsidP="009613F4">
      <w:pPr>
        <w:pStyle w:val="ListParagraph"/>
        <w:numPr>
          <w:ilvl w:val="1"/>
          <w:numId w:val="10"/>
        </w:numPr>
        <w:rPr>
          <w:rFonts w:ascii="Times New Roman" w:hAnsi="Times New Roman" w:cs="Times New Roman"/>
        </w:rPr>
      </w:pPr>
      <w:r>
        <w:rPr>
          <w:rFonts w:ascii="Times New Roman" w:hAnsi="Times New Roman" w:cs="Times New Roman"/>
        </w:rPr>
        <w:t>Common</w:t>
      </w:r>
      <w:r w:rsidR="009613F4" w:rsidRPr="009613F4">
        <w:rPr>
          <w:rFonts w:ascii="Times New Roman" w:hAnsi="Times New Roman" w:cs="Times New Roman"/>
        </w:rPr>
        <w:t xml:space="preserve"> Reading</w:t>
      </w:r>
      <w:r w:rsidR="009613F4">
        <w:rPr>
          <w:rFonts w:ascii="Times New Roman" w:hAnsi="Times New Roman" w:cs="Times New Roman"/>
        </w:rPr>
        <w:t xml:space="preserve"> (</w:t>
      </w:r>
      <w:r w:rsidR="009613F4">
        <w:rPr>
          <w:rFonts w:ascii="Times New Roman" w:hAnsi="Times New Roman" w:cs="Times New Roman"/>
          <w:i/>
        </w:rPr>
        <w:t>Win or Learn</w:t>
      </w:r>
      <w:r w:rsidR="009613F4">
        <w:rPr>
          <w:rFonts w:ascii="Times New Roman" w:hAnsi="Times New Roman" w:cs="Times New Roman"/>
        </w:rPr>
        <w:t xml:space="preserve"> by Harlan Cohen) and attend author presentation. </w:t>
      </w:r>
    </w:p>
    <w:p w14:paraId="42F44C14" w14:textId="77777777" w:rsidR="009613F4" w:rsidRPr="009613F4" w:rsidRDefault="009613F4" w:rsidP="009613F4">
      <w:pPr>
        <w:pStyle w:val="ListParagraph"/>
        <w:numPr>
          <w:ilvl w:val="1"/>
          <w:numId w:val="10"/>
        </w:numPr>
        <w:rPr>
          <w:rFonts w:ascii="Times New Roman" w:hAnsi="Times New Roman" w:cs="Times New Roman"/>
        </w:rPr>
      </w:pPr>
      <w:r w:rsidRPr="009613F4">
        <w:rPr>
          <w:rFonts w:ascii="Times New Roman" w:hAnsi="Times New Roman" w:cs="Times New Roman"/>
        </w:rPr>
        <w:t xml:space="preserve">Complete online </w:t>
      </w:r>
      <w:r>
        <w:rPr>
          <w:rFonts w:ascii="Times New Roman" w:hAnsi="Times New Roman" w:cs="Times New Roman"/>
          <w:i/>
        </w:rPr>
        <w:t>202</w:t>
      </w:r>
      <w:r w:rsidR="00146959">
        <w:rPr>
          <w:rFonts w:ascii="Times New Roman" w:hAnsi="Times New Roman" w:cs="Times New Roman"/>
          <w:i/>
        </w:rPr>
        <w:t>2</w:t>
      </w:r>
      <w:r>
        <w:rPr>
          <w:rFonts w:ascii="Times New Roman" w:hAnsi="Times New Roman" w:cs="Times New Roman"/>
          <w:i/>
        </w:rPr>
        <w:t xml:space="preserve"> Student Affairs – Incoming Student Course</w:t>
      </w:r>
      <w:r>
        <w:rPr>
          <w:rFonts w:ascii="Times New Roman" w:hAnsi="Times New Roman" w:cs="Times New Roman"/>
        </w:rPr>
        <w:t xml:space="preserve"> with post-test. </w:t>
      </w:r>
    </w:p>
    <w:p w14:paraId="31177CC0" w14:textId="77777777" w:rsidR="009613F4" w:rsidRDefault="009613F4" w:rsidP="009613F4">
      <w:pPr>
        <w:pStyle w:val="ListParagraph"/>
        <w:numPr>
          <w:ilvl w:val="1"/>
          <w:numId w:val="10"/>
        </w:numPr>
        <w:rPr>
          <w:rFonts w:ascii="Times New Roman" w:hAnsi="Times New Roman" w:cs="Times New Roman"/>
        </w:rPr>
      </w:pPr>
      <w:r w:rsidRPr="009613F4">
        <w:rPr>
          <w:rFonts w:ascii="Times New Roman" w:hAnsi="Times New Roman" w:cs="Times New Roman"/>
        </w:rPr>
        <w:t xml:space="preserve">Participate in a service activity. </w:t>
      </w:r>
    </w:p>
    <w:p w14:paraId="6D199149" w14:textId="77777777" w:rsidR="00146959" w:rsidRPr="009613F4" w:rsidRDefault="00146959" w:rsidP="009613F4">
      <w:pPr>
        <w:pStyle w:val="ListParagraph"/>
        <w:numPr>
          <w:ilvl w:val="1"/>
          <w:numId w:val="10"/>
        </w:numPr>
        <w:rPr>
          <w:rFonts w:ascii="Times New Roman" w:hAnsi="Times New Roman" w:cs="Times New Roman"/>
        </w:rPr>
      </w:pPr>
      <w:r>
        <w:rPr>
          <w:rFonts w:ascii="Times New Roman" w:hAnsi="Times New Roman" w:cs="Times New Roman"/>
        </w:rPr>
        <w:t xml:space="preserve">Participate in three campus activities. </w:t>
      </w:r>
    </w:p>
    <w:p w14:paraId="08E79EED" w14:textId="77777777" w:rsidR="009613F4" w:rsidRPr="009613F4" w:rsidRDefault="009613F4" w:rsidP="009613F4">
      <w:pPr>
        <w:pStyle w:val="ListParagraph"/>
        <w:numPr>
          <w:ilvl w:val="1"/>
          <w:numId w:val="10"/>
        </w:numPr>
        <w:rPr>
          <w:rFonts w:ascii="Times New Roman" w:hAnsi="Times New Roman" w:cs="Times New Roman"/>
        </w:rPr>
      </w:pPr>
      <w:r>
        <w:rPr>
          <w:rFonts w:ascii="Times New Roman" w:hAnsi="Times New Roman" w:cs="Times New Roman"/>
        </w:rPr>
        <w:t>Attend the 202</w:t>
      </w:r>
      <w:r w:rsidR="00146959">
        <w:rPr>
          <w:rFonts w:ascii="Times New Roman" w:hAnsi="Times New Roman" w:cs="Times New Roman"/>
        </w:rPr>
        <w:t>2</w:t>
      </w:r>
      <w:r>
        <w:rPr>
          <w:rFonts w:ascii="Times New Roman" w:hAnsi="Times New Roman" w:cs="Times New Roman"/>
        </w:rPr>
        <w:t xml:space="preserve"> CU Majors &amp; Minors Fair.</w:t>
      </w:r>
    </w:p>
    <w:p w14:paraId="38C891E3" w14:textId="77777777" w:rsidR="009613F4" w:rsidRPr="009613F4" w:rsidRDefault="009613F4" w:rsidP="009613F4">
      <w:pPr>
        <w:pStyle w:val="ListParagraph"/>
        <w:numPr>
          <w:ilvl w:val="1"/>
          <w:numId w:val="10"/>
        </w:numPr>
        <w:rPr>
          <w:rFonts w:ascii="Times New Roman" w:hAnsi="Times New Roman" w:cs="Times New Roman"/>
        </w:rPr>
      </w:pPr>
      <w:r w:rsidRPr="009613F4">
        <w:rPr>
          <w:rFonts w:ascii="Times New Roman" w:hAnsi="Times New Roman" w:cs="Times New Roman"/>
        </w:rPr>
        <w:t>Final presentation.</w:t>
      </w:r>
    </w:p>
    <w:p w14:paraId="01917641" w14:textId="77777777" w:rsidR="009613F4" w:rsidRDefault="009613F4" w:rsidP="004A36F3">
      <w:pPr>
        <w:pStyle w:val="ListParagraph"/>
        <w:numPr>
          <w:ilvl w:val="0"/>
          <w:numId w:val="10"/>
        </w:numPr>
        <w:rPr>
          <w:rFonts w:ascii="Times New Roman" w:hAnsi="Times New Roman" w:cs="Times New Roman"/>
        </w:rPr>
      </w:pPr>
      <w:r w:rsidRPr="009613F4">
        <w:rPr>
          <w:rFonts w:ascii="Times New Roman" w:hAnsi="Times New Roman" w:cs="Times New Roman"/>
        </w:rPr>
        <w:t xml:space="preserve">Provide informed, constructive, and appropriate feedback to the instructor. </w:t>
      </w:r>
    </w:p>
    <w:p w14:paraId="44724559" w14:textId="77777777" w:rsidR="009613F4" w:rsidRPr="009613F4" w:rsidRDefault="009613F4" w:rsidP="009613F4">
      <w:pPr>
        <w:ind w:left="360"/>
        <w:rPr>
          <w:rFonts w:ascii="Times New Roman" w:hAnsi="Times New Roman" w:cs="Times New Roman"/>
        </w:rPr>
      </w:pPr>
      <w:r w:rsidRPr="009613F4">
        <w:rPr>
          <w:rFonts w:ascii="Times New Roman" w:hAnsi="Times New Roman" w:cs="Times New Roman"/>
          <w:b/>
        </w:rPr>
        <w:t>Author Harlan Cohen at CU:</w:t>
      </w:r>
      <w:r w:rsidRPr="009613F4">
        <w:rPr>
          <w:rFonts w:ascii="Times New Roman" w:hAnsi="Times New Roman" w:cs="Times New Roman"/>
        </w:rPr>
        <w:t xml:space="preserve"> The author of our 202</w:t>
      </w:r>
      <w:r w:rsidR="00A37F32">
        <w:rPr>
          <w:rFonts w:ascii="Times New Roman" w:hAnsi="Times New Roman" w:cs="Times New Roman"/>
        </w:rPr>
        <w:t>2</w:t>
      </w:r>
      <w:r w:rsidRPr="009613F4">
        <w:rPr>
          <w:rFonts w:ascii="Times New Roman" w:hAnsi="Times New Roman" w:cs="Times New Roman"/>
        </w:rPr>
        <w:t xml:space="preserve"> </w:t>
      </w:r>
      <w:r w:rsidR="00A37F32">
        <w:rPr>
          <w:rFonts w:ascii="Times New Roman" w:hAnsi="Times New Roman" w:cs="Times New Roman"/>
        </w:rPr>
        <w:t>common</w:t>
      </w:r>
      <w:r w:rsidRPr="009613F4">
        <w:rPr>
          <w:rFonts w:ascii="Times New Roman" w:hAnsi="Times New Roman" w:cs="Times New Roman"/>
        </w:rPr>
        <w:t xml:space="preserve"> read </w:t>
      </w:r>
      <w:r w:rsidRPr="009613F4">
        <w:rPr>
          <w:rFonts w:ascii="Times New Roman" w:hAnsi="Times New Roman" w:cs="Times New Roman"/>
          <w:i/>
        </w:rPr>
        <w:t>Win or Learn</w:t>
      </w:r>
      <w:r w:rsidRPr="009613F4">
        <w:rPr>
          <w:rFonts w:ascii="Times New Roman" w:hAnsi="Times New Roman" w:cs="Times New Roman"/>
        </w:rPr>
        <w:t xml:space="preserve">, Harlan Cohen, will visit CU on Tuesday, </w:t>
      </w:r>
      <w:r w:rsidR="00A37F32">
        <w:rPr>
          <w:rFonts w:ascii="Times New Roman" w:hAnsi="Times New Roman" w:cs="Times New Roman"/>
        </w:rPr>
        <w:t>August 30</w:t>
      </w:r>
      <w:r w:rsidRPr="009613F4">
        <w:rPr>
          <w:rFonts w:ascii="Times New Roman" w:hAnsi="Times New Roman" w:cs="Times New Roman"/>
        </w:rPr>
        <w:t>, 202</w:t>
      </w:r>
      <w:r w:rsidR="00A37F32">
        <w:rPr>
          <w:rFonts w:ascii="Times New Roman" w:hAnsi="Times New Roman" w:cs="Times New Roman"/>
        </w:rPr>
        <w:t>2</w:t>
      </w:r>
      <w:r w:rsidRPr="009613F4">
        <w:rPr>
          <w:rFonts w:ascii="Times New Roman" w:hAnsi="Times New Roman" w:cs="Times New Roman"/>
        </w:rPr>
        <w:t xml:space="preserve">. </w:t>
      </w:r>
      <w:r w:rsidRPr="001927F7">
        <w:rPr>
          <w:rFonts w:ascii="Times New Roman" w:hAnsi="Times New Roman" w:cs="Times New Roman"/>
          <w:b/>
          <w:i/>
          <w:color w:val="2E74B5" w:themeColor="accent1" w:themeShade="BF"/>
        </w:rPr>
        <w:t>Students are required to attend his presentation at 2:30PM in the main auditorium of the Fine Arts Center.</w:t>
      </w:r>
      <w:r w:rsidRPr="001927F7">
        <w:rPr>
          <w:rFonts w:ascii="Times New Roman" w:hAnsi="Times New Roman" w:cs="Times New Roman"/>
          <w:color w:val="2E74B5" w:themeColor="accent1" w:themeShade="BF"/>
        </w:rPr>
        <w:t xml:space="preserve"> </w:t>
      </w:r>
    </w:p>
    <w:p w14:paraId="6EDB47D7" w14:textId="77777777" w:rsidR="009613F4" w:rsidRPr="009613F4" w:rsidRDefault="009613F4" w:rsidP="009613F4">
      <w:pPr>
        <w:spacing w:after="120"/>
        <w:ind w:left="360"/>
        <w:rPr>
          <w:rFonts w:ascii="Times New Roman" w:hAnsi="Times New Roman" w:cs="Times New Roman"/>
        </w:rPr>
      </w:pPr>
      <w:r w:rsidRPr="009613F4">
        <w:rPr>
          <w:rFonts w:ascii="Times New Roman" w:hAnsi="Times New Roman" w:cs="Times New Roman"/>
          <w:b/>
        </w:rPr>
        <w:t>Online Activity:</w:t>
      </w:r>
      <w:r w:rsidRPr="009613F4">
        <w:rPr>
          <w:rFonts w:ascii="Times New Roman" w:hAnsi="Times New Roman" w:cs="Times New Roman"/>
        </w:rPr>
        <w:t xml:space="preserve"> CU Foundations students must view the learning modules and complete the post-test in the </w:t>
      </w:r>
      <w:r w:rsidRPr="001927F7">
        <w:rPr>
          <w:rFonts w:ascii="Times New Roman" w:hAnsi="Times New Roman" w:cs="Times New Roman"/>
          <w:b/>
          <w:i/>
          <w:color w:val="2E74B5" w:themeColor="accent1" w:themeShade="BF"/>
        </w:rPr>
        <w:t>202</w:t>
      </w:r>
      <w:r w:rsidR="001927F7" w:rsidRPr="001927F7">
        <w:rPr>
          <w:rFonts w:ascii="Times New Roman" w:hAnsi="Times New Roman" w:cs="Times New Roman"/>
          <w:b/>
          <w:i/>
          <w:color w:val="2E74B5" w:themeColor="accent1" w:themeShade="BF"/>
        </w:rPr>
        <w:t>2</w:t>
      </w:r>
      <w:r w:rsidRPr="001927F7">
        <w:rPr>
          <w:rFonts w:ascii="Times New Roman" w:hAnsi="Times New Roman" w:cs="Times New Roman"/>
          <w:b/>
          <w:i/>
          <w:color w:val="2E74B5" w:themeColor="accent1" w:themeShade="BF"/>
        </w:rPr>
        <w:t xml:space="preserve"> Student Affairs – Incoming Student Course</w:t>
      </w:r>
      <w:r w:rsidRPr="001927F7">
        <w:rPr>
          <w:rFonts w:ascii="Times New Roman" w:hAnsi="Times New Roman" w:cs="Times New Roman"/>
          <w:b/>
          <w:color w:val="2E74B5" w:themeColor="accent1" w:themeShade="BF"/>
        </w:rPr>
        <w:t xml:space="preserve">. </w:t>
      </w:r>
      <w:r w:rsidR="001927F7" w:rsidRPr="00CF68E7">
        <w:rPr>
          <w:rFonts w:ascii="Times New Roman" w:hAnsi="Times New Roman" w:cs="Times New Roman"/>
        </w:rPr>
        <w:t>This</w:t>
      </w:r>
      <w:r w:rsidR="001927F7" w:rsidRPr="001927F7">
        <w:rPr>
          <w:rFonts w:ascii="Times New Roman" w:hAnsi="Times New Roman" w:cs="Times New Roman"/>
          <w:color w:val="2E74B5" w:themeColor="accent1" w:themeShade="BF"/>
        </w:rPr>
        <w:t xml:space="preserve"> </w:t>
      </w:r>
      <w:r w:rsidR="001927F7">
        <w:rPr>
          <w:rFonts w:ascii="Times New Roman" w:hAnsi="Times New Roman" w:cs="Times New Roman"/>
        </w:rPr>
        <w:t xml:space="preserve">can be found on the left-hand menu of our Blackboard course. </w:t>
      </w:r>
      <w:r w:rsidRPr="009613F4">
        <w:rPr>
          <w:rFonts w:ascii="Times New Roman" w:hAnsi="Times New Roman" w:cs="Times New Roman"/>
        </w:rPr>
        <w:t xml:space="preserve"> </w:t>
      </w:r>
    </w:p>
    <w:p w14:paraId="6D5FE69C" w14:textId="2A33DBE9" w:rsidR="001927F7" w:rsidRDefault="009613F4" w:rsidP="009613F4">
      <w:pPr>
        <w:ind w:left="360"/>
        <w:rPr>
          <w:rFonts w:ascii="Times New Roman" w:hAnsi="Times New Roman" w:cs="Times New Roman"/>
        </w:rPr>
      </w:pPr>
      <w:r w:rsidRPr="009613F4">
        <w:rPr>
          <w:rFonts w:ascii="Times New Roman" w:hAnsi="Times New Roman" w:cs="Times New Roman"/>
          <w:b/>
        </w:rPr>
        <w:t xml:space="preserve">Community Service: </w:t>
      </w:r>
      <w:r w:rsidRPr="009613F4">
        <w:rPr>
          <w:rFonts w:ascii="Times New Roman" w:hAnsi="Times New Roman" w:cs="Times New Roman"/>
        </w:rPr>
        <w:t>Service learning is an important component of CU Foundations and Concord’s mission. CU Foundations students are required to participate in a community service project. T</w:t>
      </w:r>
      <w:r w:rsidR="00593D89">
        <w:rPr>
          <w:rFonts w:ascii="Times New Roman" w:hAnsi="Times New Roman" w:cs="Times New Roman"/>
        </w:rPr>
        <w:t>hree</w:t>
      </w:r>
      <w:bookmarkStart w:id="0" w:name="_GoBack"/>
      <w:bookmarkEnd w:id="0"/>
      <w:r w:rsidRPr="009613F4">
        <w:rPr>
          <w:rFonts w:ascii="Times New Roman" w:hAnsi="Times New Roman" w:cs="Times New Roman"/>
        </w:rPr>
        <w:t xml:space="preserve"> service days have been coordinated with several projects on each day for you to choose from. If you have not already signed up for a service project, do so ASAP! (</w:t>
      </w:r>
      <w:hyperlink r:id="rId11" w:history="1">
        <w:r w:rsidRPr="009613F4">
          <w:rPr>
            <w:rStyle w:val="Hyperlink"/>
            <w:rFonts w:ascii="Times New Roman" w:hAnsi="Times New Roman" w:cs="Times New Roman"/>
          </w:rPr>
          <w:t>https://www.concord.edu/Student-Life/CACD/Academic-Success-Center/UNIV-100/Student-Service-Days.aspx</w:t>
        </w:r>
      </w:hyperlink>
      <w:r w:rsidRPr="009613F4">
        <w:rPr>
          <w:rFonts w:ascii="Times New Roman" w:hAnsi="Times New Roman" w:cs="Times New Roman"/>
        </w:rPr>
        <w:t xml:space="preserve">) </w:t>
      </w:r>
    </w:p>
    <w:p w14:paraId="131ED0E8" w14:textId="77777777" w:rsidR="009613F4" w:rsidRPr="001927F7" w:rsidRDefault="001927F7" w:rsidP="009613F4">
      <w:pPr>
        <w:ind w:left="360"/>
        <w:rPr>
          <w:rFonts w:ascii="Times New Roman" w:hAnsi="Times New Roman" w:cs="Times New Roman"/>
          <w:b/>
          <w:i/>
        </w:rPr>
      </w:pPr>
      <w:r w:rsidRPr="001927F7">
        <w:rPr>
          <w:rFonts w:ascii="Times New Roman" w:hAnsi="Times New Roman" w:cs="Times New Roman"/>
          <w:b/>
          <w:i/>
        </w:rPr>
        <w:t>***</w:t>
      </w:r>
      <w:r w:rsidR="009613F4" w:rsidRPr="001927F7">
        <w:rPr>
          <w:rFonts w:ascii="Times New Roman" w:hAnsi="Times New Roman" w:cs="Times New Roman"/>
          <w:b/>
          <w:i/>
        </w:rPr>
        <w:t xml:space="preserve">You have been provided with significant advanced notice of these events to make room in your schedule to attend one. If there are extenuating circumstances and you cannot participate in one of the scheduled service activities, discuss alternatives with your instructor. </w:t>
      </w:r>
    </w:p>
    <w:p w14:paraId="20410CDB" w14:textId="77777777" w:rsidR="009613F4" w:rsidRPr="009613F4" w:rsidRDefault="009613F4" w:rsidP="00FC734A">
      <w:pPr>
        <w:spacing w:after="0"/>
        <w:ind w:left="360"/>
        <w:rPr>
          <w:rFonts w:ascii="Times New Roman" w:hAnsi="Times New Roman" w:cs="Times New Roman"/>
        </w:rPr>
      </w:pPr>
      <w:r w:rsidRPr="009613F4">
        <w:rPr>
          <w:rFonts w:ascii="Times New Roman" w:hAnsi="Times New Roman" w:cs="Times New Roman"/>
          <w:b/>
        </w:rPr>
        <w:lastRenderedPageBreak/>
        <w:tab/>
        <w:t xml:space="preserve">Day of Service 1 – </w:t>
      </w:r>
      <w:r w:rsidRPr="009613F4">
        <w:rPr>
          <w:rFonts w:ascii="Times New Roman" w:hAnsi="Times New Roman" w:cs="Times New Roman"/>
        </w:rPr>
        <w:t>Saturday, August 2</w:t>
      </w:r>
      <w:r w:rsidR="008512DA">
        <w:rPr>
          <w:rFonts w:ascii="Times New Roman" w:hAnsi="Times New Roman" w:cs="Times New Roman"/>
        </w:rPr>
        <w:t>7</w:t>
      </w:r>
      <w:r w:rsidRPr="009613F4">
        <w:rPr>
          <w:rFonts w:ascii="Times New Roman" w:hAnsi="Times New Roman" w:cs="Times New Roman"/>
        </w:rPr>
        <w:t xml:space="preserve"> (Rain date for outdoor projects</w:t>
      </w:r>
      <w:r w:rsidR="00E30698">
        <w:rPr>
          <w:rFonts w:ascii="Times New Roman" w:hAnsi="Times New Roman" w:cs="Times New Roman"/>
        </w:rPr>
        <w:t xml:space="preserve"> -</w:t>
      </w:r>
      <w:r w:rsidRPr="009613F4">
        <w:rPr>
          <w:rFonts w:ascii="Times New Roman" w:hAnsi="Times New Roman" w:cs="Times New Roman"/>
        </w:rPr>
        <w:t xml:space="preserve"> September </w:t>
      </w:r>
      <w:r w:rsidR="008512DA">
        <w:rPr>
          <w:rFonts w:ascii="Times New Roman" w:hAnsi="Times New Roman" w:cs="Times New Roman"/>
        </w:rPr>
        <w:t>3</w:t>
      </w:r>
      <w:r w:rsidRPr="009613F4">
        <w:rPr>
          <w:rFonts w:ascii="Times New Roman" w:hAnsi="Times New Roman" w:cs="Times New Roman"/>
        </w:rPr>
        <w:t>)</w:t>
      </w:r>
    </w:p>
    <w:p w14:paraId="7A96E65A" w14:textId="77777777" w:rsidR="009613F4" w:rsidRPr="009613F4" w:rsidRDefault="009613F4" w:rsidP="009613F4">
      <w:pPr>
        <w:spacing w:after="0"/>
        <w:ind w:left="360" w:firstLine="360"/>
        <w:rPr>
          <w:rFonts w:ascii="Times New Roman" w:hAnsi="Times New Roman" w:cs="Times New Roman"/>
        </w:rPr>
      </w:pPr>
      <w:r w:rsidRPr="009613F4">
        <w:rPr>
          <w:rFonts w:ascii="Times New Roman" w:hAnsi="Times New Roman" w:cs="Times New Roman"/>
          <w:b/>
        </w:rPr>
        <w:t xml:space="preserve">Day of Service 2 – </w:t>
      </w:r>
      <w:r w:rsidRPr="009613F4">
        <w:rPr>
          <w:rFonts w:ascii="Times New Roman" w:hAnsi="Times New Roman" w:cs="Times New Roman"/>
        </w:rPr>
        <w:t>Saturday, September 1</w:t>
      </w:r>
      <w:r w:rsidR="008512DA">
        <w:rPr>
          <w:rFonts w:ascii="Times New Roman" w:hAnsi="Times New Roman" w:cs="Times New Roman"/>
        </w:rPr>
        <w:t>0</w:t>
      </w:r>
      <w:r w:rsidRPr="009613F4">
        <w:rPr>
          <w:rFonts w:ascii="Times New Roman" w:hAnsi="Times New Roman" w:cs="Times New Roman"/>
        </w:rPr>
        <w:t xml:space="preserve"> (Rain date for outdoor projects </w:t>
      </w:r>
      <w:r w:rsidR="00ED6186">
        <w:rPr>
          <w:rFonts w:ascii="Times New Roman" w:hAnsi="Times New Roman" w:cs="Times New Roman"/>
        </w:rPr>
        <w:t>-</w:t>
      </w:r>
      <w:r w:rsidRPr="009613F4">
        <w:rPr>
          <w:rFonts w:ascii="Times New Roman" w:hAnsi="Times New Roman" w:cs="Times New Roman"/>
        </w:rPr>
        <w:t xml:space="preserve"> September 1</w:t>
      </w:r>
      <w:r w:rsidR="008512DA">
        <w:rPr>
          <w:rFonts w:ascii="Times New Roman" w:hAnsi="Times New Roman" w:cs="Times New Roman"/>
        </w:rPr>
        <w:t>7</w:t>
      </w:r>
      <w:r w:rsidRPr="009613F4">
        <w:rPr>
          <w:rFonts w:ascii="Times New Roman" w:hAnsi="Times New Roman" w:cs="Times New Roman"/>
        </w:rPr>
        <w:t>)</w:t>
      </w:r>
    </w:p>
    <w:p w14:paraId="0A0FFEC3" w14:textId="77777777" w:rsidR="009613F4" w:rsidRPr="009613F4" w:rsidRDefault="009613F4" w:rsidP="009613F4">
      <w:pPr>
        <w:spacing w:after="0"/>
        <w:ind w:left="360"/>
        <w:rPr>
          <w:rFonts w:ascii="Times New Roman" w:hAnsi="Times New Roman" w:cs="Times New Roman"/>
        </w:rPr>
      </w:pPr>
      <w:r w:rsidRPr="009613F4">
        <w:rPr>
          <w:rFonts w:ascii="Times New Roman" w:hAnsi="Times New Roman" w:cs="Times New Roman"/>
          <w:b/>
        </w:rPr>
        <w:tab/>
        <w:t>Day of Service 3</w:t>
      </w:r>
      <w:r w:rsidRPr="009613F4">
        <w:rPr>
          <w:rFonts w:ascii="Times New Roman" w:hAnsi="Times New Roman" w:cs="Times New Roman"/>
        </w:rPr>
        <w:t xml:space="preserve"> – Saturday, September 2</w:t>
      </w:r>
      <w:r w:rsidR="008512DA">
        <w:rPr>
          <w:rFonts w:ascii="Times New Roman" w:hAnsi="Times New Roman" w:cs="Times New Roman"/>
        </w:rPr>
        <w:t>4 (Rain date TBD)</w:t>
      </w:r>
    </w:p>
    <w:p w14:paraId="22AD4041" w14:textId="77777777" w:rsidR="009613F4" w:rsidRPr="009613F4" w:rsidRDefault="009613F4" w:rsidP="009613F4">
      <w:pPr>
        <w:spacing w:after="0"/>
        <w:ind w:left="1080" w:firstLine="360"/>
        <w:rPr>
          <w:rFonts w:ascii="Times New Roman" w:hAnsi="Times New Roman" w:cs="Times New Roman"/>
        </w:rPr>
      </w:pPr>
      <w:r w:rsidRPr="009613F4">
        <w:rPr>
          <w:rFonts w:ascii="Times New Roman" w:hAnsi="Times New Roman" w:cs="Times New Roman"/>
          <w:i/>
        </w:rPr>
        <w:t xml:space="preserve">*For a list of available projects on each date, visit the registration link above. </w:t>
      </w:r>
    </w:p>
    <w:p w14:paraId="6B86C70A" w14:textId="77777777" w:rsidR="005122F5" w:rsidRPr="005122F5" w:rsidRDefault="009613F4" w:rsidP="005122F5">
      <w:pPr>
        <w:spacing w:after="0"/>
        <w:ind w:left="1440"/>
        <w:rPr>
          <w:rFonts w:ascii="Times New Roman" w:hAnsi="Times New Roman" w:cs="Times New Roman"/>
          <w:b/>
          <w:i/>
        </w:rPr>
      </w:pPr>
      <w:r w:rsidRPr="009613F4">
        <w:rPr>
          <w:rFonts w:ascii="Times New Roman" w:hAnsi="Times New Roman" w:cs="Times New Roman"/>
          <w:b/>
          <w:i/>
        </w:rPr>
        <w:t xml:space="preserve">*Watch for emails with details about your service project from </w:t>
      </w:r>
      <w:hyperlink r:id="rId12" w:history="1">
        <w:r w:rsidRPr="009613F4">
          <w:rPr>
            <w:rStyle w:val="Hyperlink"/>
            <w:rFonts w:ascii="Times New Roman" w:hAnsi="Times New Roman" w:cs="Times New Roman"/>
            <w:b/>
            <w:i/>
          </w:rPr>
          <w:t>volunteer@concord.edu</w:t>
        </w:r>
      </w:hyperlink>
      <w:r w:rsidRPr="009613F4">
        <w:rPr>
          <w:rFonts w:ascii="Times New Roman" w:hAnsi="Times New Roman" w:cs="Times New Roman"/>
          <w:b/>
          <w:i/>
        </w:rPr>
        <w:t xml:space="preserve">. </w:t>
      </w:r>
    </w:p>
    <w:p w14:paraId="2C8ECB23" w14:textId="77777777" w:rsidR="005122F5" w:rsidRDefault="005122F5" w:rsidP="005122F5">
      <w:pPr>
        <w:rPr>
          <w:rFonts w:ascii="Times New Roman" w:hAnsi="Times New Roman" w:cs="Times New Roman"/>
          <w:b/>
        </w:rPr>
      </w:pPr>
    </w:p>
    <w:p w14:paraId="7D13C4F8" w14:textId="77777777" w:rsidR="005122F5" w:rsidRPr="005122F5" w:rsidRDefault="005122F5" w:rsidP="009613F4">
      <w:pPr>
        <w:ind w:left="360"/>
        <w:rPr>
          <w:rFonts w:ascii="Times New Roman" w:hAnsi="Times New Roman" w:cs="Times New Roman"/>
        </w:rPr>
      </w:pPr>
      <w:r>
        <w:rPr>
          <w:rFonts w:ascii="Times New Roman" w:hAnsi="Times New Roman" w:cs="Times New Roman"/>
          <w:b/>
        </w:rPr>
        <w:t xml:space="preserve">Three Campus Activities: </w:t>
      </w:r>
      <w:r>
        <w:rPr>
          <w:rFonts w:ascii="Times New Roman" w:hAnsi="Times New Roman" w:cs="Times New Roman"/>
        </w:rPr>
        <w:t xml:space="preserve">Students are required to participate in three activities on campus. These can be anything from a club meeting to a comedian on campus – whatever you think will be fun! Students must provide proof of attendance and upload to Blackboard. This could be a program you received while attending, a selfie of you at the event, etc. </w:t>
      </w:r>
      <w:r>
        <w:rPr>
          <w:rFonts w:ascii="Times New Roman" w:hAnsi="Times New Roman" w:cs="Times New Roman"/>
          <w:i/>
        </w:rPr>
        <w:t xml:space="preserve">*** Please note – activities that are required as part of this course do NOT count for these activities. Also, if you are an athlete, attending games of your own team do not count. </w:t>
      </w:r>
    </w:p>
    <w:p w14:paraId="7A785454" w14:textId="77777777" w:rsidR="009613F4" w:rsidRPr="009613F4" w:rsidRDefault="009613F4" w:rsidP="009613F4">
      <w:pPr>
        <w:ind w:left="360"/>
        <w:rPr>
          <w:rFonts w:ascii="Times New Roman" w:hAnsi="Times New Roman" w:cs="Times New Roman"/>
        </w:rPr>
      </w:pPr>
      <w:r w:rsidRPr="009613F4">
        <w:rPr>
          <w:rFonts w:ascii="Times New Roman" w:hAnsi="Times New Roman" w:cs="Times New Roman"/>
          <w:b/>
        </w:rPr>
        <w:t>CU Majors &amp; Minors Fair:</w:t>
      </w:r>
      <w:r w:rsidRPr="009613F4">
        <w:rPr>
          <w:rFonts w:ascii="Times New Roman" w:hAnsi="Times New Roman" w:cs="Times New Roman"/>
        </w:rPr>
        <w:t xml:space="preserve"> Students are required to attend the 202</w:t>
      </w:r>
      <w:r w:rsidR="008512DA">
        <w:rPr>
          <w:rFonts w:ascii="Times New Roman" w:hAnsi="Times New Roman" w:cs="Times New Roman"/>
        </w:rPr>
        <w:t>2</w:t>
      </w:r>
      <w:r w:rsidRPr="009613F4">
        <w:rPr>
          <w:rFonts w:ascii="Times New Roman" w:hAnsi="Times New Roman" w:cs="Times New Roman"/>
        </w:rPr>
        <w:t xml:space="preserve"> CU Majors &amp; Minors Fair on Wednesday, September 2</w:t>
      </w:r>
      <w:r w:rsidR="008512DA">
        <w:rPr>
          <w:rFonts w:ascii="Times New Roman" w:hAnsi="Times New Roman" w:cs="Times New Roman"/>
        </w:rPr>
        <w:t>1</w:t>
      </w:r>
      <w:r w:rsidRPr="009613F4">
        <w:rPr>
          <w:rFonts w:ascii="Times New Roman" w:hAnsi="Times New Roman" w:cs="Times New Roman"/>
        </w:rPr>
        <w:t>, 202</w:t>
      </w:r>
      <w:r w:rsidR="002C7763">
        <w:rPr>
          <w:rFonts w:ascii="Times New Roman" w:hAnsi="Times New Roman" w:cs="Times New Roman"/>
        </w:rPr>
        <w:t>1</w:t>
      </w:r>
      <w:r w:rsidRPr="009613F4">
        <w:rPr>
          <w:rFonts w:ascii="Times New Roman" w:hAnsi="Times New Roman" w:cs="Times New Roman"/>
        </w:rPr>
        <w:t xml:space="preserve"> from 2-4PM in the Student Center Ballroom. The University will run on a Special Events Day schedule on this date, so most classes should be over by 2:00PM to allow for both student and faculty participation in the fair.  </w:t>
      </w:r>
    </w:p>
    <w:p w14:paraId="75480CA1" w14:textId="77777777" w:rsidR="00403F16" w:rsidRDefault="00403F16" w:rsidP="00403F16">
      <w:pPr>
        <w:rPr>
          <w:rFonts w:ascii="Times New Roman" w:hAnsi="Times New Roman" w:cs="Times New Roman"/>
          <w:b/>
          <w:color w:val="000000"/>
        </w:rPr>
      </w:pPr>
      <w:r>
        <w:rPr>
          <w:rFonts w:ascii="Times New Roman" w:hAnsi="Times New Roman" w:cs="Times New Roman"/>
          <w:b/>
        </w:rPr>
        <w:t>Grading Policy and Scale,</w:t>
      </w:r>
      <w:r w:rsidRPr="00B26113">
        <w:rPr>
          <w:rFonts w:ascii="Times New Roman" w:hAnsi="Times New Roman" w:cs="Times New Roman"/>
          <w:b/>
          <w:color w:val="000000"/>
        </w:rPr>
        <w:t xml:space="preserve"> </w:t>
      </w:r>
      <w:r w:rsidR="00A02E00">
        <w:rPr>
          <w:rFonts w:ascii="Times New Roman" w:hAnsi="Times New Roman" w:cs="Times New Roman"/>
          <w:b/>
          <w:color w:val="000000"/>
        </w:rPr>
        <w:t>Make-up P</w:t>
      </w:r>
      <w:r>
        <w:rPr>
          <w:rFonts w:ascii="Times New Roman" w:hAnsi="Times New Roman" w:cs="Times New Roman"/>
          <w:b/>
          <w:color w:val="000000"/>
        </w:rPr>
        <w:t xml:space="preserve">olicy, </w:t>
      </w:r>
      <w:r w:rsidR="00A02E00">
        <w:rPr>
          <w:rFonts w:ascii="Times New Roman" w:hAnsi="Times New Roman" w:cs="Times New Roman"/>
          <w:b/>
          <w:color w:val="000000"/>
        </w:rPr>
        <w:t>Late W</w:t>
      </w:r>
      <w:r w:rsidRPr="006B586E">
        <w:rPr>
          <w:rFonts w:ascii="Times New Roman" w:hAnsi="Times New Roman" w:cs="Times New Roman"/>
          <w:b/>
          <w:color w:val="000000"/>
        </w:rPr>
        <w:t>ork</w:t>
      </w:r>
    </w:p>
    <w:p w14:paraId="68196EE7" w14:textId="77777777" w:rsidR="00225727" w:rsidRPr="00220902" w:rsidRDefault="00225727" w:rsidP="00225727">
      <w:pPr>
        <w:rPr>
          <w:rFonts w:cs="Times New Roman"/>
          <w:b/>
          <w:color w:val="000000"/>
        </w:rPr>
      </w:pPr>
      <w:r w:rsidRPr="00220902">
        <w:rPr>
          <w:rFonts w:cs="Times New Roman"/>
          <w:noProof/>
        </w:rPr>
        <mc:AlternateContent>
          <mc:Choice Requires="wps">
            <w:drawing>
              <wp:anchor distT="0" distB="0" distL="114300" distR="114300" simplePos="0" relativeHeight="251659264" behindDoc="0" locked="0" layoutInCell="1" allowOverlap="1" wp14:anchorId="71547A31" wp14:editId="50E0A32F">
                <wp:simplePos x="0" y="0"/>
                <wp:positionH relativeFrom="column">
                  <wp:posOffset>5029200</wp:posOffset>
                </wp:positionH>
                <wp:positionV relativeFrom="paragraph">
                  <wp:posOffset>200025</wp:posOffset>
                </wp:positionV>
                <wp:extent cx="1428750" cy="1266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266825"/>
                        </a:xfrm>
                        <a:prstGeom prst="rect">
                          <a:avLst/>
                        </a:prstGeom>
                        <a:solidFill>
                          <a:srgbClr val="FFFFFF"/>
                        </a:solidFill>
                        <a:ln w="9525">
                          <a:solidFill>
                            <a:srgbClr val="000000"/>
                          </a:solidFill>
                          <a:miter lim="800000"/>
                          <a:headEnd/>
                          <a:tailEnd/>
                        </a:ln>
                      </wps:spPr>
                      <wps:txbx>
                        <w:txbxContent>
                          <w:p w14:paraId="4D04407C" w14:textId="77777777" w:rsidR="008D5E05" w:rsidRPr="00225727" w:rsidRDefault="008D5E05" w:rsidP="00225727">
                            <w:pPr>
                              <w:spacing w:after="0"/>
                              <w:rPr>
                                <w:rFonts w:ascii="Times New Roman" w:hAnsi="Times New Roman" w:cs="Times New Roman"/>
                                <w:b/>
                              </w:rPr>
                            </w:pPr>
                            <w:r w:rsidRPr="00225727">
                              <w:rPr>
                                <w:rFonts w:ascii="Times New Roman" w:hAnsi="Times New Roman" w:cs="Times New Roman"/>
                                <w:b/>
                              </w:rPr>
                              <w:t>Grading Scale</w:t>
                            </w:r>
                          </w:p>
                          <w:p w14:paraId="372AA645" w14:textId="77777777" w:rsidR="008D5E05" w:rsidRPr="00225727" w:rsidRDefault="008D5E05" w:rsidP="00225727">
                            <w:pPr>
                              <w:spacing w:after="0"/>
                              <w:rPr>
                                <w:rFonts w:ascii="Times New Roman" w:hAnsi="Times New Roman" w:cs="Times New Roman"/>
                              </w:rPr>
                            </w:pPr>
                            <w:r w:rsidRPr="00225727">
                              <w:rPr>
                                <w:rFonts w:ascii="Times New Roman" w:hAnsi="Times New Roman" w:cs="Times New Roman"/>
                              </w:rPr>
                              <w:t>900-1000 = A</w:t>
                            </w:r>
                          </w:p>
                          <w:p w14:paraId="7A397B02" w14:textId="77777777" w:rsidR="008D5E05" w:rsidRPr="00225727" w:rsidRDefault="008D5E05" w:rsidP="00225727">
                            <w:pPr>
                              <w:spacing w:after="0"/>
                              <w:rPr>
                                <w:rFonts w:ascii="Times New Roman" w:hAnsi="Times New Roman" w:cs="Times New Roman"/>
                              </w:rPr>
                            </w:pPr>
                            <w:r w:rsidRPr="00225727">
                              <w:rPr>
                                <w:rFonts w:ascii="Times New Roman" w:hAnsi="Times New Roman" w:cs="Times New Roman"/>
                              </w:rPr>
                              <w:t>800-899 = B</w:t>
                            </w:r>
                          </w:p>
                          <w:p w14:paraId="0A30E2AF" w14:textId="77777777" w:rsidR="008D5E05" w:rsidRPr="00225727" w:rsidRDefault="008D5E05" w:rsidP="00225727">
                            <w:pPr>
                              <w:spacing w:after="0"/>
                              <w:rPr>
                                <w:rFonts w:ascii="Times New Roman" w:hAnsi="Times New Roman" w:cs="Times New Roman"/>
                              </w:rPr>
                            </w:pPr>
                            <w:r w:rsidRPr="00225727">
                              <w:rPr>
                                <w:rFonts w:ascii="Times New Roman" w:hAnsi="Times New Roman" w:cs="Times New Roman"/>
                              </w:rPr>
                              <w:t>700-799 = C</w:t>
                            </w:r>
                          </w:p>
                          <w:p w14:paraId="1074F6DE" w14:textId="77777777" w:rsidR="008D5E05" w:rsidRPr="00225727" w:rsidRDefault="008D5E05" w:rsidP="00225727">
                            <w:pPr>
                              <w:spacing w:after="0"/>
                              <w:rPr>
                                <w:rFonts w:ascii="Times New Roman" w:hAnsi="Times New Roman" w:cs="Times New Roman"/>
                              </w:rPr>
                            </w:pPr>
                            <w:r w:rsidRPr="00225727">
                              <w:rPr>
                                <w:rFonts w:ascii="Times New Roman" w:hAnsi="Times New Roman" w:cs="Times New Roman"/>
                              </w:rPr>
                              <w:t>600-699 = D</w:t>
                            </w:r>
                          </w:p>
                          <w:p w14:paraId="722F6B53" w14:textId="77777777" w:rsidR="008D5E05" w:rsidRPr="00225727" w:rsidRDefault="008D5E05" w:rsidP="00225727">
                            <w:pPr>
                              <w:spacing w:after="0"/>
                              <w:rPr>
                                <w:rFonts w:ascii="Times New Roman" w:hAnsi="Times New Roman" w:cs="Times New Roman"/>
                              </w:rPr>
                            </w:pPr>
                            <w:r w:rsidRPr="00225727">
                              <w:rPr>
                                <w:rFonts w:ascii="Times New Roman" w:hAnsi="Times New Roman" w:cs="Times New Roman"/>
                              </w:rPr>
                              <w:t>599 and below = F</w:t>
                            </w:r>
                          </w:p>
                          <w:p w14:paraId="203556B3" w14:textId="77777777" w:rsidR="008D5E05" w:rsidRDefault="008D5E05" w:rsidP="00225727"/>
                          <w:p w14:paraId="394BDB22" w14:textId="77777777" w:rsidR="008D5E05" w:rsidRDefault="008D5E05" w:rsidP="002257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47A31" id="_x0000_t202" coordsize="21600,21600" o:spt="202" path="m,l,21600r21600,l21600,xe">
                <v:stroke joinstyle="miter"/>
                <v:path gradientshapeok="t" o:connecttype="rect"/>
              </v:shapetype>
              <v:shape id="Text Box 2" o:spid="_x0000_s1026" type="#_x0000_t202" style="position:absolute;margin-left:396pt;margin-top:15.75pt;width:112.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">
                <v:textbox>
                  <w:txbxContent>
                    <w:p w14:paraId="4D04407C" w14:textId="77777777" w:rsidR="008D5E05" w:rsidRPr="00225727" w:rsidRDefault="008D5E05" w:rsidP="00225727">
                      <w:pPr>
                        <w:spacing w:after="0"/>
                        <w:rPr>
                          <w:rFonts w:ascii="Times New Roman" w:hAnsi="Times New Roman" w:cs="Times New Roman"/>
                          <w:b/>
                        </w:rPr>
                      </w:pPr>
                      <w:r w:rsidRPr="00225727">
                        <w:rPr>
                          <w:rFonts w:ascii="Times New Roman" w:hAnsi="Times New Roman" w:cs="Times New Roman"/>
                          <w:b/>
                        </w:rPr>
                        <w:t>Grading Scale</w:t>
                      </w:r>
                    </w:p>
                    <w:p w14:paraId="372AA645" w14:textId="77777777" w:rsidR="008D5E05" w:rsidRPr="00225727" w:rsidRDefault="008D5E05" w:rsidP="00225727">
                      <w:pPr>
                        <w:spacing w:after="0"/>
                        <w:rPr>
                          <w:rFonts w:ascii="Times New Roman" w:hAnsi="Times New Roman" w:cs="Times New Roman"/>
                        </w:rPr>
                      </w:pPr>
                      <w:r w:rsidRPr="00225727">
                        <w:rPr>
                          <w:rFonts w:ascii="Times New Roman" w:hAnsi="Times New Roman" w:cs="Times New Roman"/>
                        </w:rPr>
                        <w:t>900-1000 = A</w:t>
                      </w:r>
                    </w:p>
                    <w:p w14:paraId="7A397B02" w14:textId="77777777" w:rsidR="008D5E05" w:rsidRPr="00225727" w:rsidRDefault="008D5E05" w:rsidP="00225727">
                      <w:pPr>
                        <w:spacing w:after="0"/>
                        <w:rPr>
                          <w:rFonts w:ascii="Times New Roman" w:hAnsi="Times New Roman" w:cs="Times New Roman"/>
                        </w:rPr>
                      </w:pPr>
                      <w:r w:rsidRPr="00225727">
                        <w:rPr>
                          <w:rFonts w:ascii="Times New Roman" w:hAnsi="Times New Roman" w:cs="Times New Roman"/>
                        </w:rPr>
                        <w:t>800-899 = B</w:t>
                      </w:r>
                    </w:p>
                    <w:p w14:paraId="0A30E2AF" w14:textId="77777777" w:rsidR="008D5E05" w:rsidRPr="00225727" w:rsidRDefault="008D5E05" w:rsidP="00225727">
                      <w:pPr>
                        <w:spacing w:after="0"/>
                        <w:rPr>
                          <w:rFonts w:ascii="Times New Roman" w:hAnsi="Times New Roman" w:cs="Times New Roman"/>
                        </w:rPr>
                      </w:pPr>
                      <w:r w:rsidRPr="00225727">
                        <w:rPr>
                          <w:rFonts w:ascii="Times New Roman" w:hAnsi="Times New Roman" w:cs="Times New Roman"/>
                        </w:rPr>
                        <w:t>700-799 = C</w:t>
                      </w:r>
                    </w:p>
                    <w:p w14:paraId="1074F6DE" w14:textId="77777777" w:rsidR="008D5E05" w:rsidRPr="00225727" w:rsidRDefault="008D5E05" w:rsidP="00225727">
                      <w:pPr>
                        <w:spacing w:after="0"/>
                        <w:rPr>
                          <w:rFonts w:ascii="Times New Roman" w:hAnsi="Times New Roman" w:cs="Times New Roman"/>
                        </w:rPr>
                      </w:pPr>
                      <w:r w:rsidRPr="00225727">
                        <w:rPr>
                          <w:rFonts w:ascii="Times New Roman" w:hAnsi="Times New Roman" w:cs="Times New Roman"/>
                        </w:rPr>
                        <w:t>600-699 = D</w:t>
                      </w:r>
                    </w:p>
                    <w:p w14:paraId="722F6B53" w14:textId="77777777" w:rsidR="008D5E05" w:rsidRPr="00225727" w:rsidRDefault="008D5E05" w:rsidP="00225727">
                      <w:pPr>
                        <w:spacing w:after="0"/>
                        <w:rPr>
                          <w:rFonts w:ascii="Times New Roman" w:hAnsi="Times New Roman" w:cs="Times New Roman"/>
                        </w:rPr>
                      </w:pPr>
                      <w:r w:rsidRPr="00225727">
                        <w:rPr>
                          <w:rFonts w:ascii="Times New Roman" w:hAnsi="Times New Roman" w:cs="Times New Roman"/>
                        </w:rPr>
                        <w:t>599 and below = F</w:t>
                      </w:r>
                    </w:p>
                    <w:p w14:paraId="203556B3" w14:textId="77777777" w:rsidR="008D5E05" w:rsidRDefault="008D5E05" w:rsidP="00225727"/>
                    <w:p w14:paraId="394BDB22" w14:textId="77777777" w:rsidR="008D5E05" w:rsidRDefault="008D5E05" w:rsidP="00225727"/>
                  </w:txbxContent>
                </v:textbox>
              </v:shape>
            </w:pict>
          </mc:Fallback>
        </mc:AlternateContent>
      </w:r>
      <w:bookmarkStart w:id="1" w:name="_Hlk74654056"/>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4"/>
        <w:gridCol w:w="3870"/>
      </w:tblGrid>
      <w:tr w:rsidR="00225727" w:rsidRPr="00220902" w14:paraId="6966B7A3" w14:textId="77777777" w:rsidTr="00E71F7B">
        <w:tc>
          <w:tcPr>
            <w:tcW w:w="3724" w:type="dxa"/>
          </w:tcPr>
          <w:p w14:paraId="32C07BD8" w14:textId="77777777" w:rsidR="00225727" w:rsidRPr="00225727" w:rsidRDefault="00225727" w:rsidP="00E71F7B">
            <w:pPr>
              <w:outlineLvl w:val="0"/>
              <w:rPr>
                <w:rFonts w:ascii="Times New Roman" w:hAnsi="Times New Roman" w:cs="Times New Roman"/>
              </w:rPr>
            </w:pPr>
            <w:r w:rsidRPr="00225727">
              <w:rPr>
                <w:rFonts w:ascii="Times New Roman" w:hAnsi="Times New Roman" w:cs="Times New Roman"/>
              </w:rPr>
              <w:t>Class Attendance</w:t>
            </w:r>
          </w:p>
        </w:tc>
        <w:tc>
          <w:tcPr>
            <w:tcW w:w="3870" w:type="dxa"/>
          </w:tcPr>
          <w:p w14:paraId="1D5BE4D6" w14:textId="77777777" w:rsidR="00225727" w:rsidRPr="00225727" w:rsidRDefault="00225727" w:rsidP="00E71F7B">
            <w:pPr>
              <w:outlineLvl w:val="0"/>
              <w:rPr>
                <w:rFonts w:ascii="Times New Roman" w:hAnsi="Times New Roman" w:cs="Times New Roman"/>
              </w:rPr>
            </w:pPr>
            <w:r w:rsidRPr="00225727">
              <w:rPr>
                <w:rFonts w:ascii="Times New Roman" w:hAnsi="Times New Roman" w:cs="Times New Roman"/>
                <w:b/>
              </w:rPr>
              <w:t>160 points</w:t>
            </w:r>
            <w:r w:rsidRPr="00225727">
              <w:rPr>
                <w:rFonts w:ascii="Times New Roman" w:hAnsi="Times New Roman" w:cs="Times New Roman"/>
              </w:rPr>
              <w:t xml:space="preserve"> </w:t>
            </w:r>
            <w:r w:rsidRPr="00225727">
              <w:rPr>
                <w:rFonts w:ascii="Times New Roman" w:hAnsi="Times New Roman" w:cs="Times New Roman"/>
                <w:b/>
              </w:rPr>
              <w:t xml:space="preserve">– 10 points per class session </w:t>
            </w:r>
            <w:r w:rsidRPr="00225727">
              <w:rPr>
                <w:rFonts w:ascii="Times New Roman" w:hAnsi="Times New Roman" w:cs="Times New Roman"/>
              </w:rPr>
              <w:t>(16% of course grade)</w:t>
            </w:r>
          </w:p>
        </w:tc>
      </w:tr>
      <w:tr w:rsidR="00225727" w:rsidRPr="00220902" w14:paraId="31112C05" w14:textId="77777777" w:rsidTr="00E71F7B">
        <w:tc>
          <w:tcPr>
            <w:tcW w:w="3724" w:type="dxa"/>
          </w:tcPr>
          <w:p w14:paraId="249FD683" w14:textId="77777777" w:rsidR="00225727" w:rsidRPr="00225727" w:rsidRDefault="00225727" w:rsidP="00E71F7B">
            <w:pPr>
              <w:outlineLvl w:val="0"/>
              <w:rPr>
                <w:rFonts w:ascii="Times New Roman" w:hAnsi="Times New Roman" w:cs="Times New Roman"/>
              </w:rPr>
            </w:pPr>
            <w:r w:rsidRPr="00225727">
              <w:rPr>
                <w:rFonts w:ascii="Times New Roman" w:hAnsi="Times New Roman" w:cs="Times New Roman"/>
              </w:rPr>
              <w:t xml:space="preserve">Informed Participation/ Assignments </w:t>
            </w:r>
          </w:p>
        </w:tc>
        <w:tc>
          <w:tcPr>
            <w:tcW w:w="3870" w:type="dxa"/>
          </w:tcPr>
          <w:p w14:paraId="22F52174" w14:textId="77777777" w:rsidR="00225727" w:rsidRPr="00225727" w:rsidRDefault="00225727" w:rsidP="00E71F7B">
            <w:pPr>
              <w:outlineLvl w:val="0"/>
              <w:rPr>
                <w:rFonts w:ascii="Times New Roman" w:hAnsi="Times New Roman" w:cs="Times New Roman"/>
              </w:rPr>
            </w:pPr>
            <w:r>
              <w:rPr>
                <w:rFonts w:ascii="Times New Roman" w:hAnsi="Times New Roman" w:cs="Times New Roman"/>
                <w:b/>
              </w:rPr>
              <w:t>1</w:t>
            </w:r>
            <w:r w:rsidR="00A110C5">
              <w:rPr>
                <w:rFonts w:ascii="Times New Roman" w:hAnsi="Times New Roman" w:cs="Times New Roman"/>
                <w:b/>
              </w:rPr>
              <w:t>00</w:t>
            </w:r>
            <w:r w:rsidRPr="00225727">
              <w:rPr>
                <w:rFonts w:ascii="Times New Roman" w:hAnsi="Times New Roman" w:cs="Times New Roman"/>
                <w:b/>
              </w:rPr>
              <w:t xml:space="preserve"> points</w:t>
            </w:r>
            <w:r w:rsidRPr="00225727">
              <w:rPr>
                <w:rFonts w:ascii="Times New Roman" w:hAnsi="Times New Roman" w:cs="Times New Roman"/>
              </w:rPr>
              <w:t xml:space="preserve"> (1</w:t>
            </w:r>
            <w:r w:rsidR="00A110C5">
              <w:rPr>
                <w:rFonts w:ascii="Times New Roman" w:hAnsi="Times New Roman" w:cs="Times New Roman"/>
              </w:rPr>
              <w:t>0</w:t>
            </w:r>
            <w:r w:rsidRPr="00225727">
              <w:rPr>
                <w:rFonts w:ascii="Times New Roman" w:hAnsi="Times New Roman" w:cs="Times New Roman"/>
              </w:rPr>
              <w:t>% of course grade)</w:t>
            </w:r>
          </w:p>
        </w:tc>
      </w:tr>
      <w:tr w:rsidR="00225727" w:rsidRPr="00220902" w14:paraId="40563D6D" w14:textId="77777777" w:rsidTr="00E71F7B">
        <w:tc>
          <w:tcPr>
            <w:tcW w:w="3724" w:type="dxa"/>
          </w:tcPr>
          <w:p w14:paraId="7AD27D3A" w14:textId="77777777" w:rsidR="00225727" w:rsidRPr="00225727" w:rsidRDefault="004B7605" w:rsidP="00E71F7B">
            <w:pPr>
              <w:outlineLvl w:val="0"/>
              <w:rPr>
                <w:rFonts w:ascii="Times New Roman" w:hAnsi="Times New Roman" w:cs="Times New Roman"/>
              </w:rPr>
            </w:pPr>
            <w:r>
              <w:rPr>
                <w:rFonts w:ascii="Times New Roman" w:hAnsi="Times New Roman" w:cs="Times New Roman"/>
              </w:rPr>
              <w:t>Common</w:t>
            </w:r>
            <w:r w:rsidR="00225727" w:rsidRPr="00225727">
              <w:rPr>
                <w:rFonts w:ascii="Times New Roman" w:hAnsi="Times New Roman" w:cs="Times New Roman"/>
              </w:rPr>
              <w:t xml:space="preserve"> Read (and any accompanying assignments)</w:t>
            </w:r>
          </w:p>
        </w:tc>
        <w:tc>
          <w:tcPr>
            <w:tcW w:w="3870" w:type="dxa"/>
          </w:tcPr>
          <w:p w14:paraId="781B09DC" w14:textId="77777777" w:rsidR="00225727" w:rsidRPr="00225727" w:rsidRDefault="00225727" w:rsidP="00E71F7B">
            <w:pPr>
              <w:outlineLvl w:val="0"/>
              <w:rPr>
                <w:rFonts w:ascii="Times New Roman" w:hAnsi="Times New Roman" w:cs="Times New Roman"/>
              </w:rPr>
            </w:pPr>
            <w:r w:rsidRPr="00225727">
              <w:rPr>
                <w:rFonts w:ascii="Times New Roman" w:hAnsi="Times New Roman" w:cs="Times New Roman"/>
                <w:b/>
              </w:rPr>
              <w:t xml:space="preserve">100 points </w:t>
            </w:r>
            <w:r w:rsidRPr="00225727">
              <w:rPr>
                <w:rFonts w:ascii="Times New Roman" w:hAnsi="Times New Roman" w:cs="Times New Roman"/>
              </w:rPr>
              <w:t>(10% of course grade)</w:t>
            </w:r>
          </w:p>
        </w:tc>
      </w:tr>
      <w:tr w:rsidR="00A110C5" w:rsidRPr="00220902" w14:paraId="547517ED" w14:textId="77777777" w:rsidTr="00E71F7B">
        <w:tc>
          <w:tcPr>
            <w:tcW w:w="3724" w:type="dxa"/>
          </w:tcPr>
          <w:p w14:paraId="477F45DB" w14:textId="77777777" w:rsidR="00A110C5" w:rsidRPr="00225727" w:rsidRDefault="00A110C5" w:rsidP="00A110C5">
            <w:pPr>
              <w:outlineLvl w:val="0"/>
              <w:rPr>
                <w:rFonts w:ascii="Times New Roman" w:hAnsi="Times New Roman" w:cs="Times New Roman"/>
              </w:rPr>
            </w:pPr>
            <w:r w:rsidRPr="00225727">
              <w:rPr>
                <w:rFonts w:ascii="Times New Roman" w:hAnsi="Times New Roman" w:cs="Times New Roman"/>
              </w:rPr>
              <w:t>Harlan Cohen presentation</w:t>
            </w:r>
          </w:p>
        </w:tc>
        <w:tc>
          <w:tcPr>
            <w:tcW w:w="3870" w:type="dxa"/>
          </w:tcPr>
          <w:p w14:paraId="78A7B26E" w14:textId="77777777" w:rsidR="00A110C5" w:rsidRPr="00225727" w:rsidRDefault="00A110C5" w:rsidP="00A110C5">
            <w:pPr>
              <w:outlineLvl w:val="0"/>
              <w:rPr>
                <w:rFonts w:ascii="Times New Roman" w:hAnsi="Times New Roman" w:cs="Times New Roman"/>
              </w:rPr>
            </w:pPr>
            <w:r w:rsidRPr="00225727">
              <w:rPr>
                <w:rFonts w:ascii="Times New Roman" w:hAnsi="Times New Roman" w:cs="Times New Roman"/>
                <w:b/>
              </w:rPr>
              <w:t>1</w:t>
            </w:r>
            <w:r>
              <w:rPr>
                <w:rFonts w:ascii="Times New Roman" w:hAnsi="Times New Roman" w:cs="Times New Roman"/>
                <w:b/>
              </w:rPr>
              <w:t>0</w:t>
            </w:r>
            <w:r w:rsidRPr="00225727">
              <w:rPr>
                <w:rFonts w:ascii="Times New Roman" w:hAnsi="Times New Roman" w:cs="Times New Roman"/>
                <w:b/>
              </w:rPr>
              <w:t xml:space="preserve">0 points </w:t>
            </w:r>
            <w:r w:rsidRPr="00225727">
              <w:rPr>
                <w:rFonts w:ascii="Times New Roman" w:hAnsi="Times New Roman" w:cs="Times New Roman"/>
              </w:rPr>
              <w:t>(1</w:t>
            </w:r>
            <w:r>
              <w:rPr>
                <w:rFonts w:ascii="Times New Roman" w:hAnsi="Times New Roman" w:cs="Times New Roman"/>
              </w:rPr>
              <w:t>0</w:t>
            </w:r>
            <w:r w:rsidRPr="00225727">
              <w:rPr>
                <w:rFonts w:ascii="Times New Roman" w:hAnsi="Times New Roman" w:cs="Times New Roman"/>
              </w:rPr>
              <w:t>% of course grade)</w:t>
            </w:r>
          </w:p>
        </w:tc>
      </w:tr>
      <w:tr w:rsidR="00225727" w:rsidRPr="00220902" w14:paraId="6A88ADC9" w14:textId="77777777" w:rsidTr="00E71F7B">
        <w:tc>
          <w:tcPr>
            <w:tcW w:w="3724" w:type="dxa"/>
          </w:tcPr>
          <w:p w14:paraId="2B23C394" w14:textId="77777777" w:rsidR="00225727" w:rsidRPr="00655FCB" w:rsidRDefault="00225727" w:rsidP="00E71F7B">
            <w:pPr>
              <w:outlineLvl w:val="0"/>
              <w:rPr>
                <w:rFonts w:ascii="Times New Roman" w:hAnsi="Times New Roman" w:cs="Times New Roman"/>
              </w:rPr>
            </w:pPr>
            <w:r w:rsidRPr="00655FCB">
              <w:rPr>
                <w:rFonts w:ascii="Times New Roman" w:hAnsi="Times New Roman" w:cs="Times New Roman"/>
              </w:rPr>
              <w:t>202</w:t>
            </w:r>
            <w:r w:rsidR="004B7605">
              <w:rPr>
                <w:rFonts w:ascii="Times New Roman" w:hAnsi="Times New Roman" w:cs="Times New Roman"/>
              </w:rPr>
              <w:t>2</w:t>
            </w:r>
            <w:r w:rsidR="00655FCB" w:rsidRPr="00655FCB">
              <w:rPr>
                <w:rFonts w:ascii="Times New Roman" w:hAnsi="Times New Roman" w:cs="Times New Roman"/>
              </w:rPr>
              <w:t xml:space="preserve"> </w:t>
            </w:r>
            <w:r w:rsidRPr="00655FCB">
              <w:rPr>
                <w:rFonts w:ascii="Times New Roman" w:hAnsi="Times New Roman" w:cs="Times New Roman"/>
              </w:rPr>
              <w:t>Student Affairs Incoming Student Course post-test</w:t>
            </w:r>
          </w:p>
        </w:tc>
        <w:tc>
          <w:tcPr>
            <w:tcW w:w="3870" w:type="dxa"/>
          </w:tcPr>
          <w:p w14:paraId="1612CE7F" w14:textId="77777777" w:rsidR="00225727" w:rsidRPr="00225727" w:rsidRDefault="00225727" w:rsidP="00E71F7B">
            <w:pPr>
              <w:outlineLvl w:val="0"/>
              <w:rPr>
                <w:rFonts w:ascii="Times New Roman" w:hAnsi="Times New Roman" w:cs="Times New Roman"/>
              </w:rPr>
            </w:pPr>
            <w:r w:rsidRPr="00225727">
              <w:rPr>
                <w:rFonts w:ascii="Times New Roman" w:hAnsi="Times New Roman" w:cs="Times New Roman"/>
                <w:b/>
              </w:rPr>
              <w:t xml:space="preserve">100 points </w:t>
            </w:r>
            <w:r w:rsidRPr="00225727">
              <w:rPr>
                <w:rFonts w:ascii="Times New Roman" w:hAnsi="Times New Roman" w:cs="Times New Roman"/>
              </w:rPr>
              <w:t>(10% of course grade)</w:t>
            </w:r>
          </w:p>
        </w:tc>
      </w:tr>
      <w:tr w:rsidR="00225727" w:rsidRPr="00220902" w14:paraId="551787E8" w14:textId="77777777" w:rsidTr="00E71F7B">
        <w:tc>
          <w:tcPr>
            <w:tcW w:w="3724" w:type="dxa"/>
          </w:tcPr>
          <w:p w14:paraId="187FD515" w14:textId="77777777" w:rsidR="00225727" w:rsidRPr="00225727" w:rsidRDefault="00225727" w:rsidP="00E71F7B">
            <w:pPr>
              <w:outlineLvl w:val="0"/>
              <w:rPr>
                <w:rFonts w:ascii="Times New Roman" w:hAnsi="Times New Roman" w:cs="Times New Roman"/>
              </w:rPr>
            </w:pPr>
            <w:r w:rsidRPr="00225727">
              <w:rPr>
                <w:rFonts w:ascii="Times New Roman" w:hAnsi="Times New Roman" w:cs="Times New Roman"/>
              </w:rPr>
              <w:t>Service Activity</w:t>
            </w:r>
          </w:p>
        </w:tc>
        <w:tc>
          <w:tcPr>
            <w:tcW w:w="3870" w:type="dxa"/>
          </w:tcPr>
          <w:p w14:paraId="7B1E5108" w14:textId="77777777" w:rsidR="00225727" w:rsidRPr="00225727" w:rsidRDefault="00225727" w:rsidP="00E71F7B">
            <w:pPr>
              <w:outlineLvl w:val="0"/>
              <w:rPr>
                <w:rFonts w:ascii="Times New Roman" w:hAnsi="Times New Roman" w:cs="Times New Roman"/>
                <w:b/>
              </w:rPr>
            </w:pPr>
            <w:r w:rsidRPr="00225727">
              <w:rPr>
                <w:rFonts w:ascii="Times New Roman" w:hAnsi="Times New Roman" w:cs="Times New Roman"/>
                <w:b/>
              </w:rPr>
              <w:t>1</w:t>
            </w:r>
            <w:r>
              <w:rPr>
                <w:rFonts w:ascii="Times New Roman" w:hAnsi="Times New Roman" w:cs="Times New Roman"/>
                <w:b/>
              </w:rPr>
              <w:t>0</w:t>
            </w:r>
            <w:r w:rsidRPr="00225727">
              <w:rPr>
                <w:rFonts w:ascii="Times New Roman" w:hAnsi="Times New Roman" w:cs="Times New Roman"/>
                <w:b/>
              </w:rPr>
              <w:t xml:space="preserve">0 points </w:t>
            </w:r>
            <w:r w:rsidRPr="00225727">
              <w:rPr>
                <w:rFonts w:ascii="Times New Roman" w:hAnsi="Times New Roman" w:cs="Times New Roman"/>
              </w:rPr>
              <w:t>(1</w:t>
            </w:r>
            <w:r>
              <w:rPr>
                <w:rFonts w:ascii="Times New Roman" w:hAnsi="Times New Roman" w:cs="Times New Roman"/>
              </w:rPr>
              <w:t>0</w:t>
            </w:r>
            <w:r w:rsidRPr="00225727">
              <w:rPr>
                <w:rFonts w:ascii="Times New Roman" w:hAnsi="Times New Roman" w:cs="Times New Roman"/>
              </w:rPr>
              <w:t>% of course grade)</w:t>
            </w:r>
          </w:p>
        </w:tc>
      </w:tr>
      <w:tr w:rsidR="00A110C5" w:rsidRPr="00220902" w14:paraId="12840AA9" w14:textId="77777777" w:rsidTr="00E71F7B">
        <w:tc>
          <w:tcPr>
            <w:tcW w:w="3724" w:type="dxa"/>
          </w:tcPr>
          <w:p w14:paraId="02C5AD9F" w14:textId="77777777" w:rsidR="00A110C5" w:rsidRPr="00225727" w:rsidRDefault="00A110C5" w:rsidP="00E71F7B">
            <w:pPr>
              <w:outlineLvl w:val="0"/>
              <w:rPr>
                <w:rFonts w:ascii="Times New Roman" w:hAnsi="Times New Roman" w:cs="Times New Roman"/>
              </w:rPr>
            </w:pPr>
            <w:r>
              <w:rPr>
                <w:rFonts w:ascii="Times New Roman" w:hAnsi="Times New Roman" w:cs="Times New Roman"/>
              </w:rPr>
              <w:t>Three Campus Activities</w:t>
            </w:r>
          </w:p>
        </w:tc>
        <w:tc>
          <w:tcPr>
            <w:tcW w:w="3870" w:type="dxa"/>
          </w:tcPr>
          <w:p w14:paraId="74A2542C" w14:textId="77777777" w:rsidR="00A110C5" w:rsidRPr="00A110C5" w:rsidRDefault="00A110C5" w:rsidP="00E71F7B">
            <w:pPr>
              <w:outlineLvl w:val="0"/>
              <w:rPr>
                <w:rFonts w:ascii="Times New Roman" w:hAnsi="Times New Roman" w:cs="Times New Roman"/>
              </w:rPr>
            </w:pPr>
            <w:r>
              <w:rPr>
                <w:rFonts w:ascii="Times New Roman" w:hAnsi="Times New Roman" w:cs="Times New Roman"/>
                <w:b/>
              </w:rPr>
              <w:t>90 points – 30 points for each activity</w:t>
            </w:r>
            <w:r>
              <w:rPr>
                <w:rFonts w:ascii="Times New Roman" w:hAnsi="Times New Roman" w:cs="Times New Roman"/>
              </w:rPr>
              <w:t xml:space="preserve"> (9% of course grade)</w:t>
            </w:r>
          </w:p>
        </w:tc>
      </w:tr>
      <w:tr w:rsidR="00D74718" w:rsidRPr="00220902" w14:paraId="1F06F5AD" w14:textId="77777777" w:rsidTr="00E71F7B">
        <w:tc>
          <w:tcPr>
            <w:tcW w:w="3724" w:type="dxa"/>
          </w:tcPr>
          <w:p w14:paraId="6E99A45F" w14:textId="77777777" w:rsidR="00D74718" w:rsidRPr="00225727" w:rsidRDefault="00D74718" w:rsidP="00E71F7B">
            <w:pPr>
              <w:outlineLvl w:val="0"/>
              <w:rPr>
                <w:rFonts w:ascii="Times New Roman" w:hAnsi="Times New Roman" w:cs="Times New Roman"/>
              </w:rPr>
            </w:pPr>
            <w:r>
              <w:rPr>
                <w:rFonts w:ascii="Times New Roman" w:hAnsi="Times New Roman" w:cs="Times New Roman"/>
              </w:rPr>
              <w:t>Interview Assignment</w:t>
            </w:r>
          </w:p>
        </w:tc>
        <w:tc>
          <w:tcPr>
            <w:tcW w:w="3870" w:type="dxa"/>
          </w:tcPr>
          <w:p w14:paraId="1743CC72" w14:textId="77777777" w:rsidR="00D74718" w:rsidRPr="00D74718" w:rsidRDefault="00D74718" w:rsidP="00E71F7B">
            <w:pPr>
              <w:outlineLvl w:val="0"/>
              <w:rPr>
                <w:rFonts w:ascii="Times New Roman" w:hAnsi="Times New Roman" w:cs="Times New Roman"/>
              </w:rPr>
            </w:pPr>
            <w:r>
              <w:rPr>
                <w:rFonts w:ascii="Times New Roman" w:hAnsi="Times New Roman" w:cs="Times New Roman"/>
                <w:b/>
              </w:rPr>
              <w:t xml:space="preserve">50 points </w:t>
            </w:r>
            <w:r>
              <w:rPr>
                <w:rFonts w:ascii="Times New Roman" w:hAnsi="Times New Roman" w:cs="Times New Roman"/>
              </w:rPr>
              <w:t>(5% of course grade)</w:t>
            </w:r>
          </w:p>
        </w:tc>
      </w:tr>
      <w:tr w:rsidR="00D74718" w:rsidRPr="00220902" w14:paraId="0ED4017A" w14:textId="77777777" w:rsidTr="00E71F7B">
        <w:tc>
          <w:tcPr>
            <w:tcW w:w="3724" w:type="dxa"/>
          </w:tcPr>
          <w:p w14:paraId="690BB387" w14:textId="77777777" w:rsidR="00D74718" w:rsidRPr="00225727" w:rsidRDefault="00D74718" w:rsidP="00E71F7B">
            <w:pPr>
              <w:outlineLvl w:val="0"/>
              <w:rPr>
                <w:rFonts w:ascii="Times New Roman" w:hAnsi="Times New Roman" w:cs="Times New Roman"/>
              </w:rPr>
            </w:pPr>
            <w:r>
              <w:rPr>
                <w:rFonts w:ascii="Times New Roman" w:hAnsi="Times New Roman" w:cs="Times New Roman"/>
              </w:rPr>
              <w:t>Majors &amp; Minors Fair</w:t>
            </w:r>
            <w:r w:rsidR="00A110C5">
              <w:rPr>
                <w:rFonts w:ascii="Times New Roman" w:hAnsi="Times New Roman" w:cs="Times New Roman"/>
              </w:rPr>
              <w:t xml:space="preserve"> (attendance and assignment)</w:t>
            </w:r>
          </w:p>
        </w:tc>
        <w:tc>
          <w:tcPr>
            <w:tcW w:w="3870" w:type="dxa"/>
          </w:tcPr>
          <w:p w14:paraId="00F33F67" w14:textId="77777777" w:rsidR="00D74718" w:rsidRPr="00792D2B" w:rsidRDefault="00D74718" w:rsidP="00E71F7B">
            <w:pPr>
              <w:outlineLvl w:val="0"/>
              <w:rPr>
                <w:rFonts w:ascii="Times New Roman" w:hAnsi="Times New Roman" w:cs="Times New Roman"/>
                <w:b/>
              </w:rPr>
            </w:pPr>
            <w:r>
              <w:rPr>
                <w:rFonts w:ascii="Times New Roman" w:hAnsi="Times New Roman" w:cs="Times New Roman"/>
                <w:b/>
              </w:rPr>
              <w:t>100 points</w:t>
            </w:r>
            <w:r w:rsidR="00140147">
              <w:rPr>
                <w:rFonts w:ascii="Times New Roman" w:hAnsi="Times New Roman" w:cs="Times New Roman"/>
                <w:b/>
              </w:rPr>
              <w:t xml:space="preserve"> </w:t>
            </w:r>
            <w:r w:rsidR="00792D2B">
              <w:rPr>
                <w:rFonts w:ascii="Times New Roman" w:hAnsi="Times New Roman" w:cs="Times New Roman"/>
              </w:rPr>
              <w:t xml:space="preserve">– </w:t>
            </w:r>
            <w:r w:rsidR="00792D2B">
              <w:rPr>
                <w:rFonts w:ascii="Times New Roman" w:hAnsi="Times New Roman" w:cs="Times New Roman"/>
                <w:b/>
              </w:rPr>
              <w:t>50 points for attendance, 50 points for assignment</w:t>
            </w:r>
            <w:r w:rsidR="00140147">
              <w:rPr>
                <w:rFonts w:ascii="Times New Roman" w:hAnsi="Times New Roman" w:cs="Times New Roman"/>
                <w:b/>
              </w:rPr>
              <w:t xml:space="preserve"> </w:t>
            </w:r>
            <w:r w:rsidR="00140147">
              <w:rPr>
                <w:rFonts w:ascii="Times New Roman" w:hAnsi="Times New Roman" w:cs="Times New Roman"/>
              </w:rPr>
              <w:t>(10% of course grade)</w:t>
            </w:r>
          </w:p>
        </w:tc>
      </w:tr>
      <w:tr w:rsidR="00225727" w:rsidRPr="00220902" w14:paraId="1BCE014C" w14:textId="77777777" w:rsidTr="00E71F7B">
        <w:tc>
          <w:tcPr>
            <w:tcW w:w="3724" w:type="dxa"/>
          </w:tcPr>
          <w:p w14:paraId="76495B7E" w14:textId="77777777" w:rsidR="00225727" w:rsidRPr="00225727" w:rsidRDefault="00225727" w:rsidP="00E71F7B">
            <w:pPr>
              <w:outlineLvl w:val="0"/>
              <w:rPr>
                <w:rFonts w:ascii="Times New Roman" w:hAnsi="Times New Roman" w:cs="Times New Roman"/>
              </w:rPr>
            </w:pPr>
            <w:r w:rsidRPr="00225727">
              <w:rPr>
                <w:rFonts w:ascii="Times New Roman" w:hAnsi="Times New Roman" w:cs="Times New Roman"/>
              </w:rPr>
              <w:t>Student Presentation</w:t>
            </w:r>
          </w:p>
        </w:tc>
        <w:tc>
          <w:tcPr>
            <w:tcW w:w="3870" w:type="dxa"/>
          </w:tcPr>
          <w:p w14:paraId="7747E2A0" w14:textId="77777777" w:rsidR="00225727" w:rsidRPr="00225727" w:rsidRDefault="00D74718" w:rsidP="00E71F7B">
            <w:pPr>
              <w:outlineLvl w:val="0"/>
              <w:rPr>
                <w:rFonts w:ascii="Times New Roman" w:hAnsi="Times New Roman" w:cs="Times New Roman"/>
              </w:rPr>
            </w:pPr>
            <w:r>
              <w:rPr>
                <w:rFonts w:ascii="Times New Roman" w:hAnsi="Times New Roman" w:cs="Times New Roman"/>
                <w:b/>
              </w:rPr>
              <w:t>100 points</w:t>
            </w:r>
            <w:r w:rsidR="00225727" w:rsidRPr="00225727">
              <w:rPr>
                <w:rFonts w:ascii="Times New Roman" w:hAnsi="Times New Roman" w:cs="Times New Roman"/>
                <w:b/>
              </w:rPr>
              <w:t xml:space="preserve"> </w:t>
            </w:r>
            <w:r w:rsidRPr="00D74718">
              <w:rPr>
                <w:rFonts w:ascii="Times New Roman" w:hAnsi="Times New Roman" w:cs="Times New Roman"/>
              </w:rPr>
              <w:t>(10% of course grade)</w:t>
            </w:r>
          </w:p>
        </w:tc>
      </w:tr>
      <w:tr w:rsidR="00225727" w:rsidRPr="00220902" w14:paraId="3AE017A1" w14:textId="77777777" w:rsidTr="00E71F7B">
        <w:tc>
          <w:tcPr>
            <w:tcW w:w="3724" w:type="dxa"/>
          </w:tcPr>
          <w:p w14:paraId="49148D1C" w14:textId="77777777" w:rsidR="00225727" w:rsidRPr="00225727" w:rsidRDefault="00225727" w:rsidP="00E71F7B">
            <w:pPr>
              <w:outlineLvl w:val="0"/>
              <w:rPr>
                <w:rFonts w:ascii="Times New Roman" w:hAnsi="Times New Roman" w:cs="Times New Roman"/>
                <w:b/>
              </w:rPr>
            </w:pPr>
            <w:r w:rsidRPr="00225727">
              <w:rPr>
                <w:rFonts w:ascii="Times New Roman" w:hAnsi="Times New Roman" w:cs="Times New Roman"/>
                <w:b/>
              </w:rPr>
              <w:t>TOTAL</w:t>
            </w:r>
          </w:p>
        </w:tc>
        <w:tc>
          <w:tcPr>
            <w:tcW w:w="3870" w:type="dxa"/>
          </w:tcPr>
          <w:p w14:paraId="34765678" w14:textId="77777777" w:rsidR="00225727" w:rsidRPr="00225727" w:rsidRDefault="00225727" w:rsidP="00E71F7B">
            <w:pPr>
              <w:outlineLvl w:val="0"/>
              <w:rPr>
                <w:rFonts w:ascii="Times New Roman" w:hAnsi="Times New Roman" w:cs="Times New Roman"/>
              </w:rPr>
            </w:pPr>
            <w:r w:rsidRPr="00225727">
              <w:rPr>
                <w:rFonts w:ascii="Times New Roman" w:hAnsi="Times New Roman" w:cs="Times New Roman"/>
                <w:b/>
              </w:rPr>
              <w:t xml:space="preserve">1000 points </w:t>
            </w:r>
            <w:r w:rsidRPr="00225727">
              <w:rPr>
                <w:rFonts w:ascii="Times New Roman" w:hAnsi="Times New Roman" w:cs="Times New Roman"/>
              </w:rPr>
              <w:t>(100% of course grade)</w:t>
            </w:r>
          </w:p>
        </w:tc>
      </w:tr>
    </w:tbl>
    <w:p w14:paraId="41F753C1" w14:textId="77777777" w:rsidR="00225727" w:rsidRDefault="00225727" w:rsidP="00225727">
      <w:pPr>
        <w:rPr>
          <w:rFonts w:cs="Times New Roman"/>
          <w:b/>
        </w:rPr>
      </w:pPr>
    </w:p>
    <w:p w14:paraId="4854EBE7" w14:textId="77777777" w:rsidR="00225727" w:rsidRDefault="00225727" w:rsidP="00225727">
      <w:pPr>
        <w:rPr>
          <w:rFonts w:ascii="Times New Roman" w:hAnsi="Times New Roman" w:cs="Times New Roman"/>
          <w:b/>
        </w:rPr>
      </w:pPr>
      <w:r w:rsidRPr="00333794">
        <w:rPr>
          <w:rFonts w:ascii="Times New Roman" w:hAnsi="Times New Roman" w:cs="Times New Roman"/>
          <w:b/>
        </w:rPr>
        <w:t>Course Timeline (Schedule of Assignments/Assessments/Presentations)</w:t>
      </w:r>
    </w:p>
    <w:p w14:paraId="7CEAE01F" w14:textId="77777777" w:rsidR="00C75414" w:rsidRDefault="00330471" w:rsidP="00225727">
      <w:pPr>
        <w:rPr>
          <w:rFonts w:ascii="Times New Roman" w:hAnsi="Times New Roman" w:cs="Times New Roman"/>
          <w:b/>
        </w:rPr>
      </w:pPr>
      <w:r>
        <w:rPr>
          <w:rFonts w:ascii="Times New Roman" w:hAnsi="Times New Roman" w:cs="Times New Roman"/>
          <w:b/>
        </w:rPr>
        <w:lastRenderedPageBreak/>
        <w:t xml:space="preserve">*Topics on schedule subject to change based on availability of guest speakers. Large assignment due dates will remain the same. </w:t>
      </w:r>
    </w:p>
    <w:tbl>
      <w:tblPr>
        <w:tblStyle w:val="TableGrid"/>
        <w:tblW w:w="0" w:type="auto"/>
        <w:tblLook w:val="04A0" w:firstRow="1" w:lastRow="0" w:firstColumn="1" w:lastColumn="0" w:noHBand="0" w:noVBand="1"/>
      </w:tblPr>
      <w:tblGrid>
        <w:gridCol w:w="1345"/>
        <w:gridCol w:w="1890"/>
        <w:gridCol w:w="6835"/>
      </w:tblGrid>
      <w:tr w:rsidR="00ED583E" w14:paraId="0F923A31" w14:textId="77777777" w:rsidTr="00330471">
        <w:tc>
          <w:tcPr>
            <w:tcW w:w="1345" w:type="dxa"/>
            <w:vMerge w:val="restart"/>
          </w:tcPr>
          <w:p w14:paraId="59A4F1FB" w14:textId="77777777" w:rsidR="00ED583E" w:rsidRDefault="00ED583E" w:rsidP="00330471">
            <w:r>
              <w:t>Week 1</w:t>
            </w:r>
          </w:p>
        </w:tc>
        <w:tc>
          <w:tcPr>
            <w:tcW w:w="1890" w:type="dxa"/>
          </w:tcPr>
          <w:p w14:paraId="27E4199B" w14:textId="77777777" w:rsidR="00ED583E" w:rsidRDefault="00ED583E" w:rsidP="00330471"/>
        </w:tc>
        <w:tc>
          <w:tcPr>
            <w:tcW w:w="6835" w:type="dxa"/>
          </w:tcPr>
          <w:p w14:paraId="74B7069A" w14:textId="77777777" w:rsidR="00ED583E" w:rsidRDefault="00ED583E" w:rsidP="00330471">
            <w:r>
              <w:t>Syllabus, co</w:t>
            </w:r>
            <w:r w:rsidR="00181D73">
              <w:t xml:space="preserve">llegiate </w:t>
            </w:r>
            <w:r>
              <w:t>expectations, transitioning from high school</w:t>
            </w:r>
          </w:p>
          <w:p w14:paraId="2C854419" w14:textId="77777777" w:rsidR="00ED583E" w:rsidRPr="00AA646E" w:rsidRDefault="00AA646E" w:rsidP="00330471">
            <w:pPr>
              <w:rPr>
                <w:i/>
              </w:rPr>
            </w:pPr>
            <w:r>
              <w:rPr>
                <w:i/>
              </w:rPr>
              <w:t xml:space="preserve">Syllabus Quiz, </w:t>
            </w:r>
            <w:r w:rsidR="005313A4">
              <w:rPr>
                <w:i/>
              </w:rPr>
              <w:t xml:space="preserve">Honor Code &amp; Mission Reflection, </w:t>
            </w:r>
            <w:r>
              <w:rPr>
                <w:i/>
              </w:rPr>
              <w:t>individual meetings</w:t>
            </w:r>
          </w:p>
        </w:tc>
      </w:tr>
      <w:tr w:rsidR="00ED583E" w14:paraId="271B8EC5" w14:textId="77777777" w:rsidTr="00330471">
        <w:tc>
          <w:tcPr>
            <w:tcW w:w="1345" w:type="dxa"/>
            <w:vMerge/>
          </w:tcPr>
          <w:p w14:paraId="77CF2BBC" w14:textId="77777777" w:rsidR="00ED583E" w:rsidRDefault="00ED583E" w:rsidP="00330471"/>
        </w:tc>
        <w:tc>
          <w:tcPr>
            <w:tcW w:w="1890" w:type="dxa"/>
          </w:tcPr>
          <w:p w14:paraId="61CDC581" w14:textId="77777777" w:rsidR="00ED583E" w:rsidRDefault="00ED583E" w:rsidP="00330471"/>
        </w:tc>
        <w:tc>
          <w:tcPr>
            <w:tcW w:w="6835" w:type="dxa"/>
          </w:tcPr>
          <w:p w14:paraId="2E1EC998" w14:textId="77777777" w:rsidR="00EA21E0" w:rsidRDefault="00F8704B" w:rsidP="00F8704B">
            <w:r>
              <w:t>CU Offices, CU technology</w:t>
            </w:r>
          </w:p>
          <w:p w14:paraId="6E289CFD" w14:textId="77777777" w:rsidR="00F8704B" w:rsidRDefault="00F8704B" w:rsidP="00F8704B"/>
        </w:tc>
      </w:tr>
      <w:tr w:rsidR="00ED583E" w14:paraId="08547465" w14:textId="77777777" w:rsidTr="00330471">
        <w:tc>
          <w:tcPr>
            <w:tcW w:w="1345" w:type="dxa"/>
            <w:vMerge w:val="restart"/>
          </w:tcPr>
          <w:p w14:paraId="6740F4F4" w14:textId="77777777" w:rsidR="00ED583E" w:rsidRDefault="00ED583E" w:rsidP="00330471">
            <w:r>
              <w:t>Week 2</w:t>
            </w:r>
          </w:p>
        </w:tc>
        <w:tc>
          <w:tcPr>
            <w:tcW w:w="1890" w:type="dxa"/>
          </w:tcPr>
          <w:p w14:paraId="4202293B" w14:textId="77777777" w:rsidR="00ED583E" w:rsidRDefault="00ED583E" w:rsidP="00330471"/>
        </w:tc>
        <w:tc>
          <w:tcPr>
            <w:tcW w:w="6835" w:type="dxa"/>
          </w:tcPr>
          <w:p w14:paraId="67F4882F" w14:textId="77777777" w:rsidR="00ED583E" w:rsidRPr="008D5E05" w:rsidRDefault="00EB538D" w:rsidP="00EB538D">
            <w:r w:rsidRPr="008D5E05">
              <w:t>Time Management</w:t>
            </w:r>
          </w:p>
          <w:p w14:paraId="2B19656B" w14:textId="77777777" w:rsidR="00EB538D" w:rsidRPr="00AA646E" w:rsidRDefault="00AA646E" w:rsidP="00EB538D">
            <w:pPr>
              <w:rPr>
                <w:i/>
              </w:rPr>
            </w:pPr>
            <w:r w:rsidRPr="00AA646E">
              <w:rPr>
                <w:i/>
              </w:rPr>
              <w:t xml:space="preserve">Harlan Cohen Experiment #1 </w:t>
            </w:r>
          </w:p>
        </w:tc>
      </w:tr>
      <w:tr w:rsidR="00ED583E" w14:paraId="14DD1DAF" w14:textId="77777777" w:rsidTr="00330471">
        <w:tc>
          <w:tcPr>
            <w:tcW w:w="1345" w:type="dxa"/>
            <w:vMerge/>
          </w:tcPr>
          <w:p w14:paraId="2B01F4D9" w14:textId="77777777" w:rsidR="00ED583E" w:rsidRDefault="00ED583E" w:rsidP="00330471"/>
        </w:tc>
        <w:tc>
          <w:tcPr>
            <w:tcW w:w="1890" w:type="dxa"/>
          </w:tcPr>
          <w:p w14:paraId="051AFE7B" w14:textId="77777777" w:rsidR="00ED583E" w:rsidRDefault="00ED583E" w:rsidP="00330471"/>
        </w:tc>
        <w:tc>
          <w:tcPr>
            <w:tcW w:w="6835" w:type="dxa"/>
          </w:tcPr>
          <w:p w14:paraId="77A15965" w14:textId="77777777" w:rsidR="00634B4D" w:rsidRPr="008D5E05" w:rsidRDefault="00634B4D" w:rsidP="00634B4D">
            <w:r w:rsidRPr="008D5E05">
              <w:t>Common reading discussion – mindset and grit</w:t>
            </w:r>
          </w:p>
          <w:p w14:paraId="03EF780C" w14:textId="77777777" w:rsidR="00ED583E" w:rsidRDefault="00ED583E" w:rsidP="00330471"/>
        </w:tc>
      </w:tr>
      <w:tr w:rsidR="00E31CBD" w14:paraId="182D9431" w14:textId="77777777" w:rsidTr="00181D73">
        <w:tc>
          <w:tcPr>
            <w:tcW w:w="1345" w:type="dxa"/>
            <w:vMerge w:val="restart"/>
          </w:tcPr>
          <w:p w14:paraId="01C87455" w14:textId="77777777" w:rsidR="00E31CBD" w:rsidRDefault="00E31CBD" w:rsidP="00330471">
            <w:r>
              <w:t>Week 3</w:t>
            </w:r>
          </w:p>
        </w:tc>
        <w:tc>
          <w:tcPr>
            <w:tcW w:w="1890" w:type="dxa"/>
          </w:tcPr>
          <w:p w14:paraId="02238560" w14:textId="77777777" w:rsidR="00E31CBD" w:rsidRDefault="00E31CBD" w:rsidP="00181D73">
            <w:r>
              <w:t>8/30</w:t>
            </w:r>
          </w:p>
        </w:tc>
        <w:tc>
          <w:tcPr>
            <w:tcW w:w="6835" w:type="dxa"/>
          </w:tcPr>
          <w:p w14:paraId="27C0529A" w14:textId="77777777" w:rsidR="00E31CBD" w:rsidRPr="00E31CBD" w:rsidRDefault="00E31CBD" w:rsidP="00181D73">
            <w:pPr>
              <w:rPr>
                <w:b/>
              </w:rPr>
            </w:pPr>
            <w:r>
              <w:rPr>
                <w:b/>
              </w:rPr>
              <w:t xml:space="preserve">Harlan Cohen Presentation – 2:30 PM in the Fine Arts Auditorium </w:t>
            </w:r>
          </w:p>
        </w:tc>
      </w:tr>
      <w:tr w:rsidR="00E31CBD" w14:paraId="0AC4E4D7" w14:textId="77777777" w:rsidTr="00330471">
        <w:tc>
          <w:tcPr>
            <w:tcW w:w="1345" w:type="dxa"/>
            <w:vMerge/>
          </w:tcPr>
          <w:p w14:paraId="279ADB1E" w14:textId="77777777" w:rsidR="00E31CBD" w:rsidRDefault="00E31CBD" w:rsidP="00330471"/>
        </w:tc>
        <w:tc>
          <w:tcPr>
            <w:tcW w:w="1890" w:type="dxa"/>
          </w:tcPr>
          <w:p w14:paraId="7AD4D407" w14:textId="77777777" w:rsidR="00E31CBD" w:rsidRDefault="00E31CBD" w:rsidP="00330471"/>
        </w:tc>
        <w:tc>
          <w:tcPr>
            <w:tcW w:w="6835" w:type="dxa"/>
          </w:tcPr>
          <w:p w14:paraId="51D71158" w14:textId="77777777" w:rsidR="00E31CBD" w:rsidRDefault="00E31CBD" w:rsidP="00330471">
            <w:r>
              <w:t>Counseling Center/mental health, Stress management</w:t>
            </w:r>
          </w:p>
          <w:p w14:paraId="42C14019" w14:textId="77777777" w:rsidR="00E31CBD" w:rsidRPr="00AA646E" w:rsidRDefault="00AA646E" w:rsidP="00330471">
            <w:pPr>
              <w:rPr>
                <w:i/>
              </w:rPr>
            </w:pPr>
            <w:r>
              <w:rPr>
                <w:i/>
              </w:rPr>
              <w:t>Online Course Success Video &amp; Quiz</w:t>
            </w:r>
          </w:p>
        </w:tc>
      </w:tr>
      <w:tr w:rsidR="00E31CBD" w14:paraId="38D1A59D" w14:textId="77777777" w:rsidTr="00330471">
        <w:tc>
          <w:tcPr>
            <w:tcW w:w="1345" w:type="dxa"/>
            <w:vMerge/>
          </w:tcPr>
          <w:p w14:paraId="3E8BB2D8" w14:textId="77777777" w:rsidR="00E31CBD" w:rsidRDefault="00E31CBD" w:rsidP="00330471"/>
        </w:tc>
        <w:tc>
          <w:tcPr>
            <w:tcW w:w="1890" w:type="dxa"/>
          </w:tcPr>
          <w:p w14:paraId="1058DECA" w14:textId="77777777" w:rsidR="00E31CBD" w:rsidRDefault="00E31CBD" w:rsidP="00ED583E">
            <w:pPr>
              <w:tabs>
                <w:tab w:val="left" w:pos="1095"/>
              </w:tabs>
            </w:pPr>
          </w:p>
        </w:tc>
        <w:tc>
          <w:tcPr>
            <w:tcW w:w="6835" w:type="dxa"/>
          </w:tcPr>
          <w:p w14:paraId="3C67A873" w14:textId="77777777" w:rsidR="00E31CBD" w:rsidRDefault="00E31CBD" w:rsidP="00330471">
            <w:r>
              <w:t>Campus safety, CU organizations, online success</w:t>
            </w:r>
          </w:p>
          <w:p w14:paraId="6FB61F0A" w14:textId="77777777" w:rsidR="00E31CBD" w:rsidRDefault="00E31CBD" w:rsidP="00330471">
            <w:r>
              <w:rPr>
                <w:b/>
              </w:rPr>
              <w:t>**Interview Assignment – questions due</w:t>
            </w:r>
          </w:p>
        </w:tc>
      </w:tr>
      <w:tr w:rsidR="00ED583E" w14:paraId="00ED66FC" w14:textId="77777777" w:rsidTr="00330471">
        <w:tc>
          <w:tcPr>
            <w:tcW w:w="1345" w:type="dxa"/>
            <w:vMerge w:val="restart"/>
          </w:tcPr>
          <w:p w14:paraId="5DCB4FED" w14:textId="77777777" w:rsidR="00ED583E" w:rsidRDefault="00ED583E" w:rsidP="00330471">
            <w:r>
              <w:t>Week 4</w:t>
            </w:r>
          </w:p>
        </w:tc>
        <w:tc>
          <w:tcPr>
            <w:tcW w:w="1890" w:type="dxa"/>
          </w:tcPr>
          <w:p w14:paraId="5BC61368" w14:textId="77777777" w:rsidR="00ED583E" w:rsidRDefault="00ED583E" w:rsidP="00330471"/>
        </w:tc>
        <w:tc>
          <w:tcPr>
            <w:tcW w:w="6835" w:type="dxa"/>
          </w:tcPr>
          <w:p w14:paraId="58E37497" w14:textId="77777777" w:rsidR="00ED583E" w:rsidRPr="00634B4D" w:rsidRDefault="00634B4D" w:rsidP="00330471">
            <w:r>
              <w:t>Career Services and transferrable skills</w:t>
            </w:r>
          </w:p>
          <w:p w14:paraId="28FCAFB4" w14:textId="77777777" w:rsidR="00ED583E" w:rsidRPr="00AA646E" w:rsidRDefault="00AA646E" w:rsidP="00330471">
            <w:pPr>
              <w:rPr>
                <w:i/>
              </w:rPr>
            </w:pPr>
            <w:r>
              <w:rPr>
                <w:i/>
              </w:rPr>
              <w:t xml:space="preserve">Harlan Cohen Experiment #2 </w:t>
            </w:r>
          </w:p>
        </w:tc>
      </w:tr>
      <w:tr w:rsidR="00ED583E" w14:paraId="7A880904" w14:textId="77777777" w:rsidTr="00330471">
        <w:tc>
          <w:tcPr>
            <w:tcW w:w="1345" w:type="dxa"/>
            <w:vMerge/>
          </w:tcPr>
          <w:p w14:paraId="2E9475D0" w14:textId="77777777" w:rsidR="00ED583E" w:rsidRDefault="00ED583E" w:rsidP="00330471"/>
        </w:tc>
        <w:tc>
          <w:tcPr>
            <w:tcW w:w="1890" w:type="dxa"/>
          </w:tcPr>
          <w:p w14:paraId="1078831C" w14:textId="77777777" w:rsidR="00ED583E" w:rsidRDefault="00ED583E" w:rsidP="00330471"/>
        </w:tc>
        <w:tc>
          <w:tcPr>
            <w:tcW w:w="6835" w:type="dxa"/>
          </w:tcPr>
          <w:p w14:paraId="7A4A8047" w14:textId="77777777" w:rsidR="00ED583E" w:rsidRDefault="00ED583E" w:rsidP="00330471">
            <w:r>
              <w:t>Studying, note taking, academic dishonesty</w:t>
            </w:r>
          </w:p>
          <w:p w14:paraId="172827B5" w14:textId="77777777" w:rsidR="00ED583E" w:rsidRDefault="00ED583E" w:rsidP="00330471"/>
        </w:tc>
      </w:tr>
      <w:tr w:rsidR="00ED583E" w14:paraId="332DE88F" w14:textId="77777777" w:rsidTr="00330471">
        <w:tc>
          <w:tcPr>
            <w:tcW w:w="1345" w:type="dxa"/>
            <w:vMerge w:val="restart"/>
          </w:tcPr>
          <w:p w14:paraId="4FCEDC7B" w14:textId="77777777" w:rsidR="00ED583E" w:rsidRDefault="00ED583E" w:rsidP="00330471">
            <w:r>
              <w:t>Week 5</w:t>
            </w:r>
          </w:p>
        </w:tc>
        <w:tc>
          <w:tcPr>
            <w:tcW w:w="1890" w:type="dxa"/>
          </w:tcPr>
          <w:p w14:paraId="4DED489A" w14:textId="77777777" w:rsidR="00ED583E" w:rsidRDefault="00ED583E" w:rsidP="00330471"/>
        </w:tc>
        <w:tc>
          <w:tcPr>
            <w:tcW w:w="6835" w:type="dxa"/>
          </w:tcPr>
          <w:p w14:paraId="230727B2" w14:textId="77777777" w:rsidR="00ED583E" w:rsidRDefault="00ED583E" w:rsidP="00330471">
            <w:r>
              <w:t>Title IX, Critical Thinking</w:t>
            </w:r>
          </w:p>
          <w:p w14:paraId="648A92C8" w14:textId="77777777" w:rsidR="00ED583E" w:rsidRPr="00E31CBD" w:rsidRDefault="00E31CBD" w:rsidP="00330471">
            <w:pPr>
              <w:rPr>
                <w:b/>
              </w:rPr>
            </w:pPr>
            <w:r>
              <w:rPr>
                <w:b/>
              </w:rPr>
              <w:t>**Majors &amp; Minors Fair prep</w:t>
            </w:r>
          </w:p>
        </w:tc>
      </w:tr>
      <w:tr w:rsidR="00ED583E" w14:paraId="15D2E6E4" w14:textId="77777777" w:rsidTr="00330471">
        <w:tc>
          <w:tcPr>
            <w:tcW w:w="1345" w:type="dxa"/>
            <w:vMerge/>
          </w:tcPr>
          <w:p w14:paraId="033F90FE" w14:textId="77777777" w:rsidR="00ED583E" w:rsidRDefault="00ED583E" w:rsidP="00330471"/>
        </w:tc>
        <w:tc>
          <w:tcPr>
            <w:tcW w:w="1890" w:type="dxa"/>
          </w:tcPr>
          <w:p w14:paraId="38AA07FC" w14:textId="77777777" w:rsidR="00ED583E" w:rsidRDefault="00ED583E" w:rsidP="00330471"/>
        </w:tc>
        <w:tc>
          <w:tcPr>
            <w:tcW w:w="6835" w:type="dxa"/>
          </w:tcPr>
          <w:p w14:paraId="6E0132BA" w14:textId="77777777" w:rsidR="00ED583E" w:rsidRDefault="00ED583E" w:rsidP="00330471">
            <w:r>
              <w:t>CU library, information literacy</w:t>
            </w:r>
          </w:p>
          <w:p w14:paraId="3F03F4CB" w14:textId="77777777" w:rsidR="00ED583E" w:rsidRPr="00AA646E" w:rsidRDefault="00AA646E" w:rsidP="00330471">
            <w:pPr>
              <w:rPr>
                <w:i/>
              </w:rPr>
            </w:pPr>
            <w:r>
              <w:rPr>
                <w:i/>
              </w:rPr>
              <w:t>Harlan Cohen Experiment #3</w:t>
            </w:r>
          </w:p>
        </w:tc>
      </w:tr>
      <w:tr w:rsidR="00E31CBD" w14:paraId="6CA212DF" w14:textId="77777777" w:rsidTr="00330471">
        <w:tc>
          <w:tcPr>
            <w:tcW w:w="1345" w:type="dxa"/>
            <w:vMerge w:val="restart"/>
          </w:tcPr>
          <w:p w14:paraId="56F075D2" w14:textId="77777777" w:rsidR="00E31CBD" w:rsidRDefault="00E31CBD" w:rsidP="00330471">
            <w:r>
              <w:t>Week 6</w:t>
            </w:r>
          </w:p>
        </w:tc>
        <w:tc>
          <w:tcPr>
            <w:tcW w:w="1890" w:type="dxa"/>
          </w:tcPr>
          <w:p w14:paraId="61E4CD95" w14:textId="77777777" w:rsidR="00E31CBD" w:rsidRDefault="00E31CBD" w:rsidP="00330471">
            <w:r>
              <w:t>9/21</w:t>
            </w:r>
          </w:p>
        </w:tc>
        <w:tc>
          <w:tcPr>
            <w:tcW w:w="6835" w:type="dxa"/>
          </w:tcPr>
          <w:p w14:paraId="21AFB43B" w14:textId="77777777" w:rsidR="00E31CBD" w:rsidRPr="00E31CBD" w:rsidRDefault="00E31CBD" w:rsidP="00330471">
            <w:pPr>
              <w:rPr>
                <w:b/>
              </w:rPr>
            </w:pPr>
            <w:r w:rsidRPr="00E31CBD">
              <w:rPr>
                <w:b/>
              </w:rPr>
              <w:t>Majors &amp; Minors Fair – 2-4PM in the Student Center Ballroom – you will be given an arrival time</w:t>
            </w:r>
          </w:p>
        </w:tc>
      </w:tr>
      <w:tr w:rsidR="00E31CBD" w14:paraId="2C6D5249" w14:textId="77777777" w:rsidTr="00330471">
        <w:tc>
          <w:tcPr>
            <w:tcW w:w="1345" w:type="dxa"/>
            <w:vMerge/>
          </w:tcPr>
          <w:p w14:paraId="20BAF43E" w14:textId="77777777" w:rsidR="00E31CBD" w:rsidRDefault="00E31CBD" w:rsidP="00330471"/>
        </w:tc>
        <w:tc>
          <w:tcPr>
            <w:tcW w:w="1890" w:type="dxa"/>
          </w:tcPr>
          <w:p w14:paraId="3F38B27C" w14:textId="77777777" w:rsidR="00E31CBD" w:rsidRDefault="00E31CBD" w:rsidP="00330471"/>
        </w:tc>
        <w:tc>
          <w:tcPr>
            <w:tcW w:w="6835" w:type="dxa"/>
          </w:tcPr>
          <w:p w14:paraId="7D240F37" w14:textId="77777777" w:rsidR="00E31CBD" w:rsidRDefault="002534C9" w:rsidP="00330471">
            <w:r>
              <w:t>Goal Setting, test taking</w:t>
            </w:r>
          </w:p>
          <w:p w14:paraId="6B68BED1" w14:textId="77777777" w:rsidR="00E31CBD" w:rsidRPr="00AA646E" w:rsidRDefault="00AA646E" w:rsidP="00330471">
            <w:pPr>
              <w:rPr>
                <w:i/>
              </w:rPr>
            </w:pPr>
            <w:r>
              <w:rPr>
                <w:i/>
              </w:rPr>
              <w:t>Focus 2 – Career Inventory</w:t>
            </w:r>
          </w:p>
        </w:tc>
      </w:tr>
      <w:tr w:rsidR="00E31CBD" w14:paraId="0A353C3A" w14:textId="77777777" w:rsidTr="00330471">
        <w:tc>
          <w:tcPr>
            <w:tcW w:w="1345" w:type="dxa"/>
            <w:vMerge/>
          </w:tcPr>
          <w:p w14:paraId="78FA85D2" w14:textId="77777777" w:rsidR="00E31CBD" w:rsidRDefault="00E31CBD" w:rsidP="00330471"/>
        </w:tc>
        <w:tc>
          <w:tcPr>
            <w:tcW w:w="1890" w:type="dxa"/>
          </w:tcPr>
          <w:p w14:paraId="3DECB82F" w14:textId="77777777" w:rsidR="00E31CBD" w:rsidRDefault="00E31CBD" w:rsidP="00330471"/>
        </w:tc>
        <w:tc>
          <w:tcPr>
            <w:tcW w:w="6835" w:type="dxa"/>
          </w:tcPr>
          <w:p w14:paraId="3D62B652" w14:textId="77777777" w:rsidR="00E31CBD" w:rsidRDefault="00E31CBD" w:rsidP="00330471">
            <w:r>
              <w:t>Financial Aid, Effective communication</w:t>
            </w:r>
          </w:p>
          <w:p w14:paraId="0EF93A10" w14:textId="77777777" w:rsidR="00E31CBD" w:rsidRDefault="00E31CBD" w:rsidP="00330471"/>
        </w:tc>
      </w:tr>
      <w:tr w:rsidR="00ED583E" w14:paraId="7BF40560" w14:textId="77777777" w:rsidTr="00330471">
        <w:tc>
          <w:tcPr>
            <w:tcW w:w="1345" w:type="dxa"/>
            <w:vMerge w:val="restart"/>
          </w:tcPr>
          <w:p w14:paraId="37542A54" w14:textId="77777777" w:rsidR="00ED583E" w:rsidRDefault="00ED583E" w:rsidP="00330471">
            <w:r>
              <w:t>Week 7</w:t>
            </w:r>
          </w:p>
        </w:tc>
        <w:tc>
          <w:tcPr>
            <w:tcW w:w="1890" w:type="dxa"/>
          </w:tcPr>
          <w:p w14:paraId="32E8A744" w14:textId="77777777" w:rsidR="00ED583E" w:rsidRDefault="00ED583E" w:rsidP="00330471"/>
        </w:tc>
        <w:tc>
          <w:tcPr>
            <w:tcW w:w="6835" w:type="dxa"/>
          </w:tcPr>
          <w:p w14:paraId="2265B1DF" w14:textId="77777777" w:rsidR="00ED583E" w:rsidRDefault="00ED583E" w:rsidP="00330471">
            <w:r>
              <w:t>Liberal arts, course selection</w:t>
            </w:r>
            <w:r w:rsidR="00560291">
              <w:t xml:space="preserve"> video</w:t>
            </w:r>
          </w:p>
          <w:p w14:paraId="32658D82" w14:textId="77777777" w:rsidR="003D3DC0" w:rsidRDefault="003D3DC0" w:rsidP="00330471">
            <w:pPr>
              <w:rPr>
                <w:b/>
              </w:rPr>
            </w:pPr>
            <w:r>
              <w:rPr>
                <w:b/>
              </w:rPr>
              <w:t>**Majors Fair Assignment due</w:t>
            </w:r>
          </w:p>
          <w:p w14:paraId="7CF2715D" w14:textId="77777777" w:rsidR="00AA646E" w:rsidRPr="00AA646E" w:rsidRDefault="00AA646E" w:rsidP="00330471">
            <w:pPr>
              <w:rPr>
                <w:i/>
              </w:rPr>
            </w:pPr>
            <w:r>
              <w:rPr>
                <w:i/>
              </w:rPr>
              <w:t>Academic Dishonesty/Plagiarism Video &amp; Quiz</w:t>
            </w:r>
          </w:p>
        </w:tc>
      </w:tr>
      <w:tr w:rsidR="00ED583E" w14:paraId="33A76452" w14:textId="77777777" w:rsidTr="00330471">
        <w:tc>
          <w:tcPr>
            <w:tcW w:w="1345" w:type="dxa"/>
            <w:vMerge/>
          </w:tcPr>
          <w:p w14:paraId="5B7F392C" w14:textId="77777777" w:rsidR="00ED583E" w:rsidRDefault="00ED583E" w:rsidP="00330471"/>
        </w:tc>
        <w:tc>
          <w:tcPr>
            <w:tcW w:w="1890" w:type="dxa"/>
          </w:tcPr>
          <w:p w14:paraId="3AC12C38" w14:textId="77777777" w:rsidR="00ED583E" w:rsidRDefault="00ED583E" w:rsidP="00330471"/>
        </w:tc>
        <w:tc>
          <w:tcPr>
            <w:tcW w:w="6835" w:type="dxa"/>
          </w:tcPr>
          <w:p w14:paraId="1FCA3504" w14:textId="77777777" w:rsidR="00ED583E" w:rsidRDefault="002534C9" w:rsidP="00330471">
            <w:r>
              <w:t>Diversity &amp; civil discourse</w:t>
            </w:r>
          </w:p>
          <w:p w14:paraId="2B6097AC" w14:textId="77777777" w:rsidR="00ED583E" w:rsidRPr="003D3DC0" w:rsidRDefault="003D3DC0" w:rsidP="00330471">
            <w:pPr>
              <w:rPr>
                <w:b/>
              </w:rPr>
            </w:pPr>
            <w:r>
              <w:t xml:space="preserve">** </w:t>
            </w:r>
            <w:r>
              <w:rPr>
                <w:b/>
              </w:rPr>
              <w:t>Interview Assignment due</w:t>
            </w:r>
          </w:p>
        </w:tc>
      </w:tr>
      <w:tr w:rsidR="00ED583E" w14:paraId="40C4B870" w14:textId="77777777" w:rsidTr="00330471">
        <w:tc>
          <w:tcPr>
            <w:tcW w:w="1345" w:type="dxa"/>
            <w:vMerge w:val="restart"/>
          </w:tcPr>
          <w:p w14:paraId="37C07887" w14:textId="77777777" w:rsidR="00ED583E" w:rsidRDefault="00ED583E" w:rsidP="00330471">
            <w:r>
              <w:t>Week 8</w:t>
            </w:r>
          </w:p>
        </w:tc>
        <w:tc>
          <w:tcPr>
            <w:tcW w:w="1890" w:type="dxa"/>
          </w:tcPr>
          <w:p w14:paraId="6DDCAB9B" w14:textId="77777777" w:rsidR="00ED583E" w:rsidRDefault="00ED583E" w:rsidP="00330471"/>
        </w:tc>
        <w:tc>
          <w:tcPr>
            <w:tcW w:w="6835" w:type="dxa"/>
          </w:tcPr>
          <w:p w14:paraId="45B04DF9" w14:textId="77777777" w:rsidR="00ED583E" w:rsidRPr="0071524C" w:rsidRDefault="00ED583E" w:rsidP="00330471">
            <w:pPr>
              <w:rPr>
                <w:b/>
              </w:rPr>
            </w:pPr>
            <w:r w:rsidRPr="0071524C">
              <w:rPr>
                <w:b/>
              </w:rPr>
              <w:t>Presentations</w:t>
            </w:r>
          </w:p>
          <w:p w14:paraId="17AC1C41" w14:textId="77777777" w:rsidR="00ED583E" w:rsidRPr="00AA646E" w:rsidRDefault="00AA646E" w:rsidP="00330471">
            <w:pPr>
              <w:rPr>
                <w:i/>
              </w:rPr>
            </w:pPr>
            <w:r>
              <w:rPr>
                <w:i/>
              </w:rPr>
              <w:t>CU Foundations Reflection Assignment</w:t>
            </w:r>
          </w:p>
        </w:tc>
      </w:tr>
      <w:tr w:rsidR="00ED583E" w14:paraId="0D2DAC27" w14:textId="77777777" w:rsidTr="00330471">
        <w:tc>
          <w:tcPr>
            <w:tcW w:w="1345" w:type="dxa"/>
            <w:vMerge/>
          </w:tcPr>
          <w:p w14:paraId="55E47DD3" w14:textId="77777777" w:rsidR="00ED583E" w:rsidRDefault="00ED583E" w:rsidP="00330471"/>
        </w:tc>
        <w:tc>
          <w:tcPr>
            <w:tcW w:w="1890" w:type="dxa"/>
          </w:tcPr>
          <w:p w14:paraId="39BBD906" w14:textId="77777777" w:rsidR="00ED583E" w:rsidRDefault="00ED583E" w:rsidP="00330471"/>
        </w:tc>
        <w:tc>
          <w:tcPr>
            <w:tcW w:w="6835" w:type="dxa"/>
          </w:tcPr>
          <w:p w14:paraId="76819F0E" w14:textId="77777777" w:rsidR="00ED583E" w:rsidRPr="0071524C" w:rsidRDefault="00ED583E" w:rsidP="00330471">
            <w:pPr>
              <w:rPr>
                <w:b/>
              </w:rPr>
            </w:pPr>
            <w:r w:rsidRPr="0071524C">
              <w:rPr>
                <w:b/>
              </w:rPr>
              <w:t>Presentations</w:t>
            </w:r>
          </w:p>
          <w:p w14:paraId="65BFE128" w14:textId="77777777" w:rsidR="00ED583E" w:rsidRDefault="00ED583E" w:rsidP="00330471"/>
        </w:tc>
      </w:tr>
    </w:tbl>
    <w:p w14:paraId="2C3207DF" w14:textId="77777777" w:rsidR="00ED583E" w:rsidRPr="00333794" w:rsidRDefault="00ED583E" w:rsidP="00225727">
      <w:pPr>
        <w:rPr>
          <w:rFonts w:ascii="Times New Roman" w:hAnsi="Times New Roman" w:cs="Times New Roman"/>
          <w:b/>
        </w:rPr>
      </w:pPr>
    </w:p>
    <w:p w14:paraId="1664B63A" w14:textId="77777777" w:rsidR="00333794" w:rsidRPr="00C134A8" w:rsidRDefault="00333794" w:rsidP="00333794">
      <w:pPr>
        <w:rPr>
          <w:rFonts w:ascii="Times New Roman" w:hAnsi="Times New Roman" w:cs="Times New Roman"/>
        </w:rPr>
      </w:pPr>
      <w:r w:rsidRPr="00333794">
        <w:rPr>
          <w:rFonts w:ascii="Times New Roman" w:hAnsi="Times New Roman" w:cs="Times New Roman"/>
          <w:b/>
        </w:rPr>
        <w:t xml:space="preserve">UNIV 100 units include, but are not limited to, the following. </w:t>
      </w:r>
      <w:r w:rsidRPr="00333794">
        <w:rPr>
          <w:rFonts w:ascii="Times New Roman" w:hAnsi="Times New Roman" w:cs="Times New Roman"/>
        </w:rPr>
        <w:t xml:space="preserve">(Topics listed in </w:t>
      </w:r>
      <w:r w:rsidRPr="00333794">
        <w:rPr>
          <w:rFonts w:ascii="Times New Roman" w:hAnsi="Times New Roman" w:cs="Times New Roman"/>
          <w:b/>
        </w:rPr>
        <w:t>bold</w:t>
      </w:r>
      <w:r w:rsidRPr="00333794">
        <w:rPr>
          <w:rFonts w:ascii="Times New Roman" w:hAnsi="Times New Roman" w:cs="Times New Roman"/>
        </w:rPr>
        <w:t xml:space="preserve"> are compulsory across all sections. Otherwise, instructors may vary what topics are covered, and the order in which they are covered.)</w:t>
      </w:r>
    </w:p>
    <w:p w14:paraId="30AF9C19" w14:textId="77777777" w:rsidR="00333794" w:rsidRPr="00333794" w:rsidRDefault="00333794" w:rsidP="00333794">
      <w:pPr>
        <w:rPr>
          <w:rFonts w:ascii="Times New Roman" w:hAnsi="Times New Roman" w:cs="Times New Roman"/>
          <w:b/>
        </w:rPr>
      </w:pPr>
      <w:r w:rsidRPr="00333794">
        <w:rPr>
          <w:rFonts w:ascii="Times New Roman" w:hAnsi="Times New Roman" w:cs="Times New Roman"/>
          <w:b/>
        </w:rPr>
        <w:t>Unit 1 – Discovering CU: Explore the possibilities and find your place at CU</w:t>
      </w:r>
    </w:p>
    <w:p w14:paraId="5C043A6E" w14:textId="77777777" w:rsidR="00333794" w:rsidRPr="00333794" w:rsidRDefault="00333794" w:rsidP="00333794">
      <w:pPr>
        <w:rPr>
          <w:rFonts w:ascii="Times New Roman" w:hAnsi="Times New Roman" w:cs="Times New Roman"/>
        </w:rPr>
      </w:pPr>
      <w:r w:rsidRPr="00333794">
        <w:rPr>
          <w:rFonts w:ascii="Times New Roman" w:hAnsi="Times New Roman" w:cs="Times New Roman"/>
          <w:b/>
          <w:i/>
        </w:rPr>
        <w:lastRenderedPageBreak/>
        <w:t>Career Focus Activity</w:t>
      </w:r>
      <w:r w:rsidRPr="00333794">
        <w:rPr>
          <w:rFonts w:ascii="Times New Roman" w:hAnsi="Times New Roman" w:cs="Times New Roman"/>
        </w:rPr>
        <w:t xml:space="preserve">: </w:t>
      </w:r>
      <w:r w:rsidRPr="00333794">
        <w:rPr>
          <w:rFonts w:ascii="Times New Roman" w:hAnsi="Times New Roman" w:cs="Times New Roman"/>
          <w:b/>
        </w:rPr>
        <w:t>CU Majors &amp; Minors Fair</w:t>
      </w:r>
      <w:r w:rsidRPr="00333794">
        <w:rPr>
          <w:rFonts w:ascii="Times New Roman" w:hAnsi="Times New Roman" w:cs="Times New Roman"/>
        </w:rPr>
        <w:t xml:space="preserve"> </w:t>
      </w:r>
    </w:p>
    <w:p w14:paraId="29427583" w14:textId="77777777" w:rsidR="00333794" w:rsidRPr="00333794" w:rsidRDefault="00333794" w:rsidP="00333794">
      <w:pPr>
        <w:pStyle w:val="ListParagraph"/>
        <w:numPr>
          <w:ilvl w:val="0"/>
          <w:numId w:val="13"/>
        </w:numPr>
        <w:spacing w:after="0"/>
        <w:rPr>
          <w:rFonts w:ascii="Times New Roman" w:hAnsi="Times New Roman" w:cs="Times New Roman"/>
          <w:b/>
        </w:rPr>
      </w:pPr>
      <w:r w:rsidRPr="00333794">
        <w:rPr>
          <w:rFonts w:ascii="Times New Roman" w:hAnsi="Times New Roman" w:cs="Times New Roman"/>
        </w:rPr>
        <w:t xml:space="preserve">Identify the CU Honor Code, CU Mission, and CU traditions.  </w:t>
      </w:r>
    </w:p>
    <w:p w14:paraId="75A2FD7A" w14:textId="77777777" w:rsidR="00333794" w:rsidRPr="00333794" w:rsidRDefault="00333794" w:rsidP="00333794">
      <w:pPr>
        <w:pStyle w:val="ListParagraph"/>
        <w:numPr>
          <w:ilvl w:val="0"/>
          <w:numId w:val="13"/>
        </w:numPr>
        <w:spacing w:after="0"/>
        <w:rPr>
          <w:rFonts w:ascii="Times New Roman" w:hAnsi="Times New Roman" w:cs="Times New Roman"/>
          <w:b/>
        </w:rPr>
      </w:pPr>
      <w:r w:rsidRPr="00333794">
        <w:rPr>
          <w:rFonts w:ascii="Times New Roman" w:hAnsi="Times New Roman" w:cs="Times New Roman"/>
        </w:rPr>
        <w:t xml:space="preserve">Define liberal arts institution. </w:t>
      </w:r>
    </w:p>
    <w:p w14:paraId="08E317D3" w14:textId="77777777" w:rsidR="00333794" w:rsidRPr="00333794" w:rsidRDefault="00333794" w:rsidP="00333794">
      <w:pPr>
        <w:pStyle w:val="ListParagraph"/>
        <w:numPr>
          <w:ilvl w:val="0"/>
          <w:numId w:val="13"/>
        </w:numPr>
        <w:spacing w:after="0"/>
        <w:rPr>
          <w:rFonts w:ascii="Times New Roman" w:hAnsi="Times New Roman" w:cs="Times New Roman"/>
          <w:b/>
        </w:rPr>
      </w:pPr>
      <w:r w:rsidRPr="00333794">
        <w:rPr>
          <w:rFonts w:ascii="Times New Roman" w:hAnsi="Times New Roman" w:cs="Times New Roman"/>
        </w:rPr>
        <w:t xml:space="preserve">Understand how to access important </w:t>
      </w:r>
      <w:proofErr w:type="spellStart"/>
      <w:r w:rsidRPr="00333794">
        <w:rPr>
          <w:rFonts w:ascii="Times New Roman" w:hAnsi="Times New Roman" w:cs="Times New Roman"/>
        </w:rPr>
        <w:t>MyCU</w:t>
      </w:r>
      <w:proofErr w:type="spellEnd"/>
      <w:r w:rsidRPr="00333794">
        <w:rPr>
          <w:rFonts w:ascii="Times New Roman" w:hAnsi="Times New Roman" w:cs="Times New Roman"/>
        </w:rPr>
        <w:t xml:space="preserve"> electronic/online resources (i.e. </w:t>
      </w:r>
      <w:proofErr w:type="spellStart"/>
      <w:r w:rsidRPr="00333794">
        <w:rPr>
          <w:rFonts w:ascii="Times New Roman" w:hAnsi="Times New Roman" w:cs="Times New Roman"/>
        </w:rPr>
        <w:t>MyCU</w:t>
      </w:r>
      <w:proofErr w:type="spellEnd"/>
      <w:r w:rsidRPr="00333794">
        <w:rPr>
          <w:rFonts w:ascii="Times New Roman" w:hAnsi="Times New Roman" w:cs="Times New Roman"/>
        </w:rPr>
        <w:t>, CU email, Emergency Alert System, Blackboard, TurnItIn.com, College Central Network, Student Loan Dashboard, Academic Catalog, and Courses Available) and know how to contact the IT Help Desk.</w:t>
      </w:r>
      <w:r w:rsidRPr="00333794">
        <w:rPr>
          <w:rFonts w:ascii="Times New Roman" w:hAnsi="Times New Roman" w:cs="Times New Roman"/>
          <w:b/>
        </w:rPr>
        <w:t xml:space="preserve"> </w:t>
      </w:r>
    </w:p>
    <w:p w14:paraId="0B15BFB7" w14:textId="77777777" w:rsidR="00333794" w:rsidRPr="00333794" w:rsidRDefault="00333794" w:rsidP="00333794">
      <w:pPr>
        <w:pStyle w:val="ListParagraph"/>
        <w:numPr>
          <w:ilvl w:val="0"/>
          <w:numId w:val="13"/>
        </w:numPr>
        <w:spacing w:after="0"/>
        <w:rPr>
          <w:rFonts w:ascii="Times New Roman" w:hAnsi="Times New Roman" w:cs="Times New Roman"/>
        </w:rPr>
      </w:pPr>
      <w:r w:rsidRPr="00333794">
        <w:rPr>
          <w:rFonts w:ascii="Times New Roman" w:hAnsi="Times New Roman" w:cs="Times New Roman"/>
          <w:b/>
        </w:rPr>
        <w:t>Identify the services provided by each of the various administrative offices and student services offices at CU.</w:t>
      </w:r>
    </w:p>
    <w:p w14:paraId="5C687C96" w14:textId="77777777" w:rsidR="00333794" w:rsidRPr="00333794" w:rsidRDefault="00333794" w:rsidP="00333794">
      <w:pPr>
        <w:pStyle w:val="ListParagraph"/>
        <w:numPr>
          <w:ilvl w:val="0"/>
          <w:numId w:val="13"/>
        </w:numPr>
        <w:spacing w:after="0"/>
        <w:rPr>
          <w:rFonts w:ascii="Times New Roman" w:hAnsi="Times New Roman" w:cs="Times New Roman"/>
        </w:rPr>
      </w:pPr>
      <w:r w:rsidRPr="00333794">
        <w:rPr>
          <w:rFonts w:ascii="Times New Roman" w:hAnsi="Times New Roman" w:cs="Times New Roman"/>
          <w:b/>
        </w:rPr>
        <w:t xml:space="preserve">Identify how to contact my CU Academic Advisor and understand the role my Academic Advisor plays in my CU education. </w:t>
      </w:r>
    </w:p>
    <w:p w14:paraId="2F806DAB" w14:textId="77777777" w:rsidR="00333794" w:rsidRPr="00333794" w:rsidRDefault="00333794" w:rsidP="00333794">
      <w:pPr>
        <w:pStyle w:val="ListParagraph"/>
        <w:numPr>
          <w:ilvl w:val="0"/>
          <w:numId w:val="13"/>
        </w:numPr>
        <w:spacing w:after="0"/>
        <w:rPr>
          <w:rFonts w:ascii="Times New Roman" w:hAnsi="Times New Roman" w:cs="Times New Roman"/>
          <w:b/>
        </w:rPr>
      </w:pPr>
      <w:r w:rsidRPr="00333794">
        <w:rPr>
          <w:rFonts w:ascii="Times New Roman" w:hAnsi="Times New Roman" w:cs="Times New Roman"/>
          <w:b/>
        </w:rPr>
        <w:t xml:space="preserve">Practice how to access the CU library’s resources, both on and off campus. </w:t>
      </w:r>
    </w:p>
    <w:p w14:paraId="6CFC1787" w14:textId="77777777" w:rsidR="00333794" w:rsidRPr="00333794" w:rsidRDefault="00333794" w:rsidP="00333794">
      <w:pPr>
        <w:pStyle w:val="ListParagraph"/>
        <w:numPr>
          <w:ilvl w:val="0"/>
          <w:numId w:val="13"/>
        </w:numPr>
        <w:spacing w:after="0"/>
        <w:rPr>
          <w:rFonts w:ascii="Times New Roman" w:hAnsi="Times New Roman" w:cs="Times New Roman"/>
        </w:rPr>
      </w:pPr>
      <w:r w:rsidRPr="00333794">
        <w:rPr>
          <w:rFonts w:ascii="Times New Roman" w:hAnsi="Times New Roman" w:cs="Times New Roman"/>
          <w:b/>
        </w:rPr>
        <w:t xml:space="preserve">Identify safety resources available on and off campus, including the Sexual Assault Response Team (SART).  </w:t>
      </w:r>
    </w:p>
    <w:p w14:paraId="1E1F9127" w14:textId="77777777" w:rsidR="00333794" w:rsidRPr="00333794" w:rsidRDefault="00333794" w:rsidP="00333794">
      <w:pPr>
        <w:pStyle w:val="ListParagraph"/>
        <w:numPr>
          <w:ilvl w:val="0"/>
          <w:numId w:val="13"/>
        </w:numPr>
        <w:spacing w:after="0"/>
        <w:rPr>
          <w:rFonts w:ascii="Times New Roman" w:hAnsi="Times New Roman" w:cs="Times New Roman"/>
          <w:b/>
        </w:rPr>
      </w:pPr>
      <w:r w:rsidRPr="00333794">
        <w:rPr>
          <w:rFonts w:ascii="Times New Roman" w:hAnsi="Times New Roman" w:cs="Times New Roman"/>
        </w:rPr>
        <w:t xml:space="preserve">Analyze the different types of financial aid and how to apply for them, as well as understand the consequences of delinquency or default on your student loans. </w:t>
      </w:r>
    </w:p>
    <w:p w14:paraId="3C10496E" w14:textId="77777777" w:rsidR="00333794" w:rsidRPr="00333794" w:rsidRDefault="00333794" w:rsidP="00333794">
      <w:pPr>
        <w:pStyle w:val="ListParagraph"/>
        <w:numPr>
          <w:ilvl w:val="0"/>
          <w:numId w:val="13"/>
        </w:numPr>
        <w:spacing w:after="0"/>
        <w:rPr>
          <w:rFonts w:ascii="Times New Roman" w:hAnsi="Times New Roman" w:cs="Times New Roman"/>
        </w:rPr>
      </w:pPr>
      <w:r w:rsidRPr="00333794">
        <w:rPr>
          <w:rFonts w:ascii="Times New Roman" w:hAnsi="Times New Roman" w:cs="Times New Roman"/>
        </w:rPr>
        <w:t>Recognize FERPA as a college student and how to complete a Release of Information via the CU website.</w:t>
      </w:r>
    </w:p>
    <w:p w14:paraId="57DDC6A5" w14:textId="77777777" w:rsidR="00333794" w:rsidRPr="00333794" w:rsidRDefault="00333794" w:rsidP="00333794">
      <w:pPr>
        <w:pStyle w:val="ListParagraph"/>
        <w:numPr>
          <w:ilvl w:val="0"/>
          <w:numId w:val="13"/>
        </w:numPr>
        <w:spacing w:after="0"/>
        <w:rPr>
          <w:rFonts w:ascii="Times New Roman" w:hAnsi="Times New Roman" w:cs="Times New Roman"/>
          <w:b/>
        </w:rPr>
      </w:pPr>
      <w:r w:rsidRPr="00333794">
        <w:rPr>
          <w:rFonts w:ascii="Times New Roman" w:hAnsi="Times New Roman" w:cs="Times New Roman"/>
          <w:b/>
        </w:rPr>
        <w:t xml:space="preserve">Recognize CU academic policies and procedures (i.e. academic exception, grade appeal, add/drop classes, university withdrawal, taking time off, academic probation, academic dismissal, Satisfactory Academic Progress, complaint procedure and online referral form). </w:t>
      </w:r>
    </w:p>
    <w:p w14:paraId="721A7EEE" w14:textId="77777777" w:rsidR="00333794" w:rsidRPr="00333794" w:rsidRDefault="00333794" w:rsidP="00333794">
      <w:pPr>
        <w:pStyle w:val="ListParagraph"/>
        <w:numPr>
          <w:ilvl w:val="0"/>
          <w:numId w:val="13"/>
        </w:numPr>
        <w:spacing w:after="0"/>
        <w:rPr>
          <w:rFonts w:ascii="Times New Roman" w:hAnsi="Times New Roman" w:cs="Times New Roman"/>
        </w:rPr>
      </w:pPr>
      <w:r w:rsidRPr="00333794">
        <w:rPr>
          <w:rFonts w:ascii="Times New Roman" w:hAnsi="Times New Roman" w:cs="Times New Roman"/>
          <w:b/>
        </w:rPr>
        <w:t>Explore CU majors and possible jobs within those fields.</w:t>
      </w:r>
    </w:p>
    <w:p w14:paraId="7D846C3D" w14:textId="77777777" w:rsidR="00333794" w:rsidRPr="00333794" w:rsidRDefault="00333794" w:rsidP="00333794">
      <w:pPr>
        <w:pStyle w:val="ListParagraph"/>
        <w:numPr>
          <w:ilvl w:val="0"/>
          <w:numId w:val="13"/>
        </w:numPr>
        <w:spacing w:after="0"/>
        <w:rPr>
          <w:rFonts w:ascii="Times New Roman" w:hAnsi="Times New Roman" w:cs="Times New Roman"/>
        </w:rPr>
      </w:pPr>
      <w:r w:rsidRPr="00333794">
        <w:rPr>
          <w:rFonts w:ascii="Times New Roman" w:hAnsi="Times New Roman" w:cs="Times New Roman"/>
          <w:b/>
        </w:rPr>
        <w:t>Recognize student organizations at CU and the SGA.</w:t>
      </w:r>
    </w:p>
    <w:p w14:paraId="5C39630F" w14:textId="77777777" w:rsidR="00333794" w:rsidRPr="00333794" w:rsidRDefault="00333794" w:rsidP="00333794">
      <w:pPr>
        <w:rPr>
          <w:rFonts w:ascii="Times New Roman" w:hAnsi="Times New Roman" w:cs="Times New Roman"/>
          <w:b/>
        </w:rPr>
      </w:pPr>
    </w:p>
    <w:p w14:paraId="209A1CE1" w14:textId="77777777" w:rsidR="00333794" w:rsidRPr="00333794" w:rsidRDefault="00333794" w:rsidP="00333794">
      <w:pPr>
        <w:rPr>
          <w:rFonts w:ascii="Times New Roman" w:hAnsi="Times New Roman" w:cs="Times New Roman"/>
          <w:b/>
        </w:rPr>
      </w:pPr>
      <w:r w:rsidRPr="00333794">
        <w:rPr>
          <w:rFonts w:ascii="Times New Roman" w:hAnsi="Times New Roman" w:cs="Times New Roman"/>
          <w:b/>
        </w:rPr>
        <w:t>Unit 2 – Calibrate your Compass: Adapting to a new learning environment</w:t>
      </w:r>
    </w:p>
    <w:p w14:paraId="5352A2D4" w14:textId="77777777" w:rsidR="00333794" w:rsidRPr="00333794" w:rsidRDefault="00333794" w:rsidP="00333794">
      <w:pPr>
        <w:rPr>
          <w:rFonts w:ascii="Times New Roman" w:hAnsi="Times New Roman" w:cs="Times New Roman"/>
          <w:b/>
        </w:rPr>
      </w:pPr>
      <w:r w:rsidRPr="00333794">
        <w:rPr>
          <w:rFonts w:ascii="Times New Roman" w:hAnsi="Times New Roman" w:cs="Times New Roman"/>
          <w:b/>
          <w:i/>
        </w:rPr>
        <w:t xml:space="preserve">Career Focus Activity: </w:t>
      </w:r>
      <w:r w:rsidRPr="00333794">
        <w:rPr>
          <w:rFonts w:ascii="Times New Roman" w:hAnsi="Times New Roman" w:cs="Times New Roman"/>
          <w:b/>
        </w:rPr>
        <w:t>Interview Assignment</w:t>
      </w:r>
    </w:p>
    <w:p w14:paraId="243D769C" w14:textId="77777777" w:rsidR="00333794" w:rsidRPr="00333794" w:rsidRDefault="00333794" w:rsidP="00333794">
      <w:pPr>
        <w:pStyle w:val="ListParagraph"/>
        <w:numPr>
          <w:ilvl w:val="0"/>
          <w:numId w:val="13"/>
        </w:numPr>
        <w:spacing w:after="0"/>
        <w:rPr>
          <w:rFonts w:ascii="Times New Roman" w:hAnsi="Times New Roman" w:cs="Times New Roman"/>
        </w:rPr>
      </w:pPr>
      <w:r w:rsidRPr="00333794">
        <w:rPr>
          <w:rFonts w:ascii="Times New Roman" w:hAnsi="Times New Roman" w:cs="Times New Roman"/>
          <w:b/>
        </w:rPr>
        <w:t>Discuss your concerns about transitioning from high school to college.</w:t>
      </w:r>
    </w:p>
    <w:p w14:paraId="64FBFF1C" w14:textId="77777777" w:rsidR="00333794" w:rsidRPr="00333794" w:rsidRDefault="00333794" w:rsidP="00333794">
      <w:pPr>
        <w:pStyle w:val="ListParagraph"/>
        <w:numPr>
          <w:ilvl w:val="0"/>
          <w:numId w:val="11"/>
        </w:numPr>
        <w:spacing w:after="0"/>
        <w:rPr>
          <w:rFonts w:ascii="Times New Roman" w:hAnsi="Times New Roman" w:cs="Times New Roman"/>
          <w:b/>
        </w:rPr>
      </w:pPr>
      <w:r w:rsidRPr="00333794">
        <w:rPr>
          <w:rFonts w:ascii="Times New Roman" w:hAnsi="Times New Roman" w:cs="Times New Roman"/>
          <w:b/>
        </w:rPr>
        <w:t xml:space="preserve">Explain what it means to be a responsible student and discuss the behavioral expectations for college students and faculty. </w:t>
      </w:r>
    </w:p>
    <w:p w14:paraId="3276B71B" w14:textId="77777777" w:rsidR="00333794" w:rsidRPr="00333794" w:rsidRDefault="00333794" w:rsidP="00333794">
      <w:pPr>
        <w:pStyle w:val="ListParagraph"/>
        <w:numPr>
          <w:ilvl w:val="0"/>
          <w:numId w:val="11"/>
        </w:numPr>
        <w:spacing w:after="0"/>
        <w:rPr>
          <w:rFonts w:ascii="Times New Roman" w:hAnsi="Times New Roman" w:cs="Times New Roman"/>
          <w:b/>
        </w:rPr>
      </w:pPr>
      <w:r w:rsidRPr="00333794">
        <w:rPr>
          <w:rFonts w:ascii="Times New Roman" w:hAnsi="Times New Roman" w:cs="Times New Roman"/>
          <w:b/>
        </w:rPr>
        <w:t xml:space="preserve">Describe mindset and grit theories and their relationship to academic success, as well as the impact motivation can have on your academic experience. </w:t>
      </w:r>
    </w:p>
    <w:p w14:paraId="0F5B49CC" w14:textId="77777777" w:rsidR="00333794" w:rsidRPr="00333794" w:rsidRDefault="00333794" w:rsidP="00333794">
      <w:pPr>
        <w:pStyle w:val="ListParagraph"/>
        <w:numPr>
          <w:ilvl w:val="0"/>
          <w:numId w:val="11"/>
        </w:numPr>
        <w:spacing w:after="0"/>
        <w:rPr>
          <w:rFonts w:ascii="Times New Roman" w:hAnsi="Times New Roman" w:cs="Times New Roman"/>
          <w:b/>
        </w:rPr>
      </w:pPr>
      <w:r w:rsidRPr="00333794">
        <w:rPr>
          <w:rFonts w:ascii="Times New Roman" w:hAnsi="Times New Roman" w:cs="Times New Roman"/>
          <w:b/>
        </w:rPr>
        <w:t xml:space="preserve">Discuss the importance of effective communication, good listening skills, professionalism in written communication (including email), and how effective communication can affect the classroom experience. </w:t>
      </w:r>
    </w:p>
    <w:p w14:paraId="3C2AD96C" w14:textId="77777777" w:rsidR="00333794" w:rsidRPr="00333794" w:rsidRDefault="00333794" w:rsidP="00333794">
      <w:pPr>
        <w:pStyle w:val="ListParagraph"/>
        <w:numPr>
          <w:ilvl w:val="0"/>
          <w:numId w:val="11"/>
        </w:numPr>
        <w:spacing w:after="0"/>
        <w:rPr>
          <w:rFonts w:ascii="Times New Roman" w:hAnsi="Times New Roman" w:cs="Times New Roman"/>
          <w:b/>
        </w:rPr>
      </w:pPr>
      <w:r w:rsidRPr="00333794">
        <w:rPr>
          <w:rFonts w:ascii="Times New Roman" w:hAnsi="Times New Roman" w:cs="Times New Roman"/>
          <w:b/>
        </w:rPr>
        <w:t xml:space="preserve">Discover the various learning styles and the importance of determining your preferred learning style. </w:t>
      </w:r>
    </w:p>
    <w:p w14:paraId="52E3D48F" w14:textId="77777777" w:rsidR="00333794" w:rsidRPr="00333794" w:rsidRDefault="00333794" w:rsidP="00333794">
      <w:pPr>
        <w:pStyle w:val="ListParagraph"/>
        <w:numPr>
          <w:ilvl w:val="0"/>
          <w:numId w:val="11"/>
        </w:numPr>
        <w:spacing w:after="0"/>
        <w:rPr>
          <w:rFonts w:ascii="Times New Roman" w:hAnsi="Times New Roman" w:cs="Times New Roman"/>
          <w:b/>
        </w:rPr>
      </w:pPr>
      <w:r w:rsidRPr="00333794">
        <w:rPr>
          <w:rFonts w:ascii="Times New Roman" w:hAnsi="Times New Roman" w:cs="Times New Roman"/>
          <w:b/>
        </w:rPr>
        <w:t xml:space="preserve">Explain the importance of goal setting and demonstrate the ability to set goals and identify the steps to achieve those goals. </w:t>
      </w:r>
    </w:p>
    <w:p w14:paraId="095E4101" w14:textId="77777777" w:rsidR="00333794" w:rsidRPr="00333794" w:rsidRDefault="00333794" w:rsidP="00333794">
      <w:pPr>
        <w:pStyle w:val="ListParagraph"/>
        <w:numPr>
          <w:ilvl w:val="0"/>
          <w:numId w:val="11"/>
        </w:numPr>
        <w:spacing w:after="0"/>
        <w:rPr>
          <w:rFonts w:ascii="Times New Roman" w:hAnsi="Times New Roman" w:cs="Times New Roman"/>
          <w:b/>
        </w:rPr>
      </w:pPr>
      <w:r w:rsidRPr="00333794">
        <w:rPr>
          <w:rFonts w:ascii="Times New Roman" w:hAnsi="Times New Roman" w:cs="Times New Roman"/>
          <w:b/>
        </w:rPr>
        <w:t xml:space="preserve">Analyze methods for studying and taking tests effectively, methods to minimize test anxiety, methods of effective note taking, and methods of time management. </w:t>
      </w:r>
    </w:p>
    <w:p w14:paraId="7FF068AD" w14:textId="77777777" w:rsidR="00333794" w:rsidRPr="00333794" w:rsidRDefault="00333794" w:rsidP="00333794">
      <w:pPr>
        <w:pStyle w:val="ListParagraph"/>
        <w:numPr>
          <w:ilvl w:val="0"/>
          <w:numId w:val="11"/>
        </w:numPr>
        <w:spacing w:after="0"/>
        <w:rPr>
          <w:rFonts w:ascii="Times New Roman" w:hAnsi="Times New Roman" w:cs="Times New Roman"/>
          <w:b/>
        </w:rPr>
      </w:pPr>
      <w:r w:rsidRPr="00333794">
        <w:rPr>
          <w:rFonts w:ascii="Times New Roman" w:hAnsi="Times New Roman" w:cs="Times New Roman"/>
          <w:b/>
        </w:rPr>
        <w:t xml:space="preserve">Describe skills needed to succeed in online courses. </w:t>
      </w:r>
    </w:p>
    <w:p w14:paraId="44ECA038" w14:textId="77777777" w:rsidR="00333794" w:rsidRPr="00333794" w:rsidRDefault="00333794" w:rsidP="00333794">
      <w:pPr>
        <w:pStyle w:val="ListParagraph"/>
        <w:numPr>
          <w:ilvl w:val="0"/>
          <w:numId w:val="11"/>
        </w:numPr>
        <w:spacing w:after="0"/>
        <w:rPr>
          <w:rFonts w:ascii="Times New Roman" w:hAnsi="Times New Roman" w:cs="Times New Roman"/>
          <w:b/>
        </w:rPr>
      </w:pPr>
      <w:r w:rsidRPr="00333794">
        <w:rPr>
          <w:rFonts w:ascii="Times New Roman" w:hAnsi="Times New Roman" w:cs="Times New Roman"/>
          <w:b/>
        </w:rPr>
        <w:t xml:space="preserve">Define academic honesty, copyright, and plagiarism and discuss the importance of citing resources correctly and ways to avoid the pressure to cheat. </w:t>
      </w:r>
    </w:p>
    <w:p w14:paraId="44CB696C" w14:textId="77777777" w:rsidR="00333794" w:rsidRPr="00333794" w:rsidRDefault="00333794" w:rsidP="00333794">
      <w:pPr>
        <w:pStyle w:val="ListParagraph"/>
        <w:numPr>
          <w:ilvl w:val="0"/>
          <w:numId w:val="11"/>
        </w:numPr>
        <w:spacing w:after="0"/>
        <w:rPr>
          <w:rFonts w:ascii="Times New Roman" w:hAnsi="Times New Roman" w:cs="Times New Roman"/>
          <w:b/>
        </w:rPr>
      </w:pPr>
      <w:r w:rsidRPr="00333794">
        <w:rPr>
          <w:rFonts w:ascii="Times New Roman" w:hAnsi="Times New Roman" w:cs="Times New Roman"/>
          <w:b/>
        </w:rPr>
        <w:t xml:space="preserve">Examine stress management techniques and methods for coping with the rigors of college expectations. </w:t>
      </w:r>
    </w:p>
    <w:p w14:paraId="4A982F59" w14:textId="77777777" w:rsidR="00333794" w:rsidRPr="00333794" w:rsidRDefault="00333794" w:rsidP="00333794">
      <w:pPr>
        <w:pStyle w:val="ListParagraph"/>
        <w:numPr>
          <w:ilvl w:val="0"/>
          <w:numId w:val="11"/>
        </w:numPr>
        <w:spacing w:after="0"/>
        <w:rPr>
          <w:rFonts w:ascii="Times New Roman" w:hAnsi="Times New Roman" w:cs="Times New Roman"/>
          <w:b/>
        </w:rPr>
      </w:pPr>
      <w:r w:rsidRPr="00333794">
        <w:rPr>
          <w:rFonts w:ascii="Times New Roman" w:hAnsi="Times New Roman" w:cs="Times New Roman"/>
          <w:b/>
        </w:rPr>
        <w:lastRenderedPageBreak/>
        <w:t xml:space="preserve">Identify your choices when it comes to drinking and ways to drink responsibly if you choose to drink, recognize the patterns of binge drinking, and identify the consequences of drug and/or alcohol use. </w:t>
      </w:r>
    </w:p>
    <w:p w14:paraId="4B5D3E60" w14:textId="77777777" w:rsidR="00333794" w:rsidRPr="00333794" w:rsidRDefault="00333794" w:rsidP="00333794">
      <w:pPr>
        <w:pStyle w:val="ListParagraph"/>
        <w:numPr>
          <w:ilvl w:val="0"/>
          <w:numId w:val="11"/>
        </w:numPr>
        <w:spacing w:after="0"/>
        <w:rPr>
          <w:rFonts w:ascii="Times New Roman" w:hAnsi="Times New Roman" w:cs="Times New Roman"/>
          <w:b/>
        </w:rPr>
      </w:pPr>
      <w:r w:rsidRPr="00333794">
        <w:rPr>
          <w:rFonts w:ascii="Times New Roman" w:hAnsi="Times New Roman" w:cs="Times New Roman"/>
          <w:b/>
        </w:rPr>
        <w:t xml:space="preserve">Explain the purposes of Title IX, define sexual harassment, sexual assault, stalking, and domestic violence, and understand the CU Title IX grievance procedure and ways students can bring forward complaints. </w:t>
      </w:r>
    </w:p>
    <w:p w14:paraId="532EC8EF" w14:textId="77777777" w:rsidR="00333794" w:rsidRPr="00333794" w:rsidRDefault="00333794" w:rsidP="00333794">
      <w:pPr>
        <w:pStyle w:val="ListParagraph"/>
        <w:numPr>
          <w:ilvl w:val="0"/>
          <w:numId w:val="11"/>
        </w:numPr>
        <w:spacing w:after="0"/>
        <w:rPr>
          <w:rFonts w:ascii="Times New Roman" w:hAnsi="Times New Roman" w:cs="Times New Roman"/>
          <w:b/>
        </w:rPr>
      </w:pPr>
      <w:r w:rsidRPr="00333794">
        <w:rPr>
          <w:rFonts w:ascii="Times New Roman" w:hAnsi="Times New Roman" w:cs="Times New Roman"/>
          <w:b/>
        </w:rPr>
        <w:t xml:space="preserve">Explain Bystander Intervention and describe what to do if you or a friend are sexually assaulted. </w:t>
      </w:r>
    </w:p>
    <w:p w14:paraId="44DF4D6B" w14:textId="77777777" w:rsidR="00333794" w:rsidRPr="00333794" w:rsidRDefault="00333794" w:rsidP="00333794">
      <w:pPr>
        <w:pStyle w:val="ListParagraph"/>
        <w:numPr>
          <w:ilvl w:val="0"/>
          <w:numId w:val="11"/>
        </w:numPr>
        <w:spacing w:after="0"/>
        <w:rPr>
          <w:rFonts w:ascii="Times New Roman" w:hAnsi="Times New Roman" w:cs="Times New Roman"/>
        </w:rPr>
      </w:pPr>
      <w:r w:rsidRPr="00333794">
        <w:rPr>
          <w:rFonts w:ascii="Times New Roman" w:hAnsi="Times New Roman" w:cs="Times New Roman"/>
        </w:rPr>
        <w:t xml:space="preserve">Discuss civil discourse. </w:t>
      </w:r>
    </w:p>
    <w:p w14:paraId="45A9DE7C" w14:textId="77777777" w:rsidR="00333794" w:rsidRPr="00333794" w:rsidRDefault="00333794" w:rsidP="00333794">
      <w:pPr>
        <w:rPr>
          <w:rFonts w:ascii="Times New Roman" w:hAnsi="Times New Roman" w:cs="Times New Roman"/>
          <w:b/>
        </w:rPr>
      </w:pPr>
    </w:p>
    <w:p w14:paraId="20C90202" w14:textId="77777777" w:rsidR="00333794" w:rsidRPr="00333794" w:rsidRDefault="00333794" w:rsidP="00333794">
      <w:pPr>
        <w:rPr>
          <w:rFonts w:ascii="Times New Roman" w:hAnsi="Times New Roman" w:cs="Times New Roman"/>
          <w:b/>
        </w:rPr>
      </w:pPr>
      <w:r w:rsidRPr="00333794">
        <w:rPr>
          <w:rFonts w:ascii="Times New Roman" w:hAnsi="Times New Roman" w:cs="Times New Roman"/>
          <w:b/>
        </w:rPr>
        <w:t>Unit 3 – Think Big: Preparing your mind for a higher level of learning</w:t>
      </w:r>
    </w:p>
    <w:p w14:paraId="5A5EBABA" w14:textId="77777777" w:rsidR="00333794" w:rsidRPr="00333794" w:rsidRDefault="00333794" w:rsidP="00333794">
      <w:pPr>
        <w:rPr>
          <w:rFonts w:ascii="Times New Roman" w:hAnsi="Times New Roman" w:cs="Times New Roman"/>
          <w:b/>
        </w:rPr>
      </w:pPr>
      <w:r w:rsidRPr="00333794">
        <w:rPr>
          <w:rFonts w:ascii="Times New Roman" w:hAnsi="Times New Roman" w:cs="Times New Roman"/>
          <w:b/>
          <w:i/>
        </w:rPr>
        <w:t xml:space="preserve">Career Focus Activity: </w:t>
      </w:r>
      <w:r w:rsidRPr="00333794">
        <w:rPr>
          <w:rFonts w:ascii="Times New Roman" w:hAnsi="Times New Roman" w:cs="Times New Roman"/>
          <w:b/>
        </w:rPr>
        <w:t>Career presentation</w:t>
      </w:r>
    </w:p>
    <w:p w14:paraId="7F2E4DA7" w14:textId="77777777" w:rsidR="00333794" w:rsidRPr="00333794" w:rsidRDefault="00333794" w:rsidP="00333794">
      <w:pPr>
        <w:pStyle w:val="ListParagraph"/>
        <w:numPr>
          <w:ilvl w:val="0"/>
          <w:numId w:val="12"/>
        </w:numPr>
        <w:spacing w:after="0"/>
        <w:rPr>
          <w:rFonts w:ascii="Times New Roman" w:hAnsi="Times New Roman" w:cs="Times New Roman"/>
        </w:rPr>
      </w:pPr>
      <w:r w:rsidRPr="00333794">
        <w:rPr>
          <w:rFonts w:ascii="Times New Roman" w:hAnsi="Times New Roman" w:cs="Times New Roman"/>
          <w:b/>
        </w:rPr>
        <w:t>Answer the discussion questions related to the summer reading selection.</w:t>
      </w:r>
      <w:r w:rsidRPr="00333794">
        <w:rPr>
          <w:rFonts w:ascii="Times New Roman" w:hAnsi="Times New Roman" w:cs="Times New Roman"/>
        </w:rPr>
        <w:t xml:space="preserve"> </w:t>
      </w:r>
    </w:p>
    <w:p w14:paraId="2E6608F0" w14:textId="77777777" w:rsidR="00333794" w:rsidRPr="00333794" w:rsidRDefault="00333794" w:rsidP="00333794">
      <w:pPr>
        <w:pStyle w:val="ListParagraph"/>
        <w:numPr>
          <w:ilvl w:val="0"/>
          <w:numId w:val="12"/>
        </w:numPr>
        <w:spacing w:after="0"/>
        <w:rPr>
          <w:rFonts w:ascii="Times New Roman" w:hAnsi="Times New Roman" w:cs="Times New Roman"/>
        </w:rPr>
      </w:pPr>
      <w:r w:rsidRPr="00333794">
        <w:rPr>
          <w:rFonts w:ascii="Times New Roman" w:hAnsi="Times New Roman" w:cs="Times New Roman"/>
          <w:b/>
        </w:rPr>
        <w:t xml:space="preserve">Explore the importance of community service, ways to connect service to academics, and what you gain from participating in service activities. </w:t>
      </w:r>
      <w:r w:rsidRPr="00333794">
        <w:rPr>
          <w:rFonts w:ascii="Times New Roman" w:hAnsi="Times New Roman" w:cs="Times New Roman"/>
        </w:rPr>
        <w:t xml:space="preserve"> </w:t>
      </w:r>
    </w:p>
    <w:p w14:paraId="1B71B00A" w14:textId="77777777" w:rsidR="00333794" w:rsidRPr="00333794" w:rsidRDefault="00333794" w:rsidP="00333794">
      <w:pPr>
        <w:pStyle w:val="ListParagraph"/>
        <w:numPr>
          <w:ilvl w:val="0"/>
          <w:numId w:val="12"/>
        </w:numPr>
        <w:spacing w:after="0"/>
        <w:rPr>
          <w:rFonts w:ascii="Times New Roman" w:hAnsi="Times New Roman" w:cs="Times New Roman"/>
        </w:rPr>
      </w:pPr>
      <w:r w:rsidRPr="00333794">
        <w:rPr>
          <w:rFonts w:ascii="Times New Roman" w:hAnsi="Times New Roman" w:cs="Times New Roman"/>
          <w:b/>
        </w:rPr>
        <w:t xml:space="preserve">Describe the benefits of diversity and how to appropriately interact with people from various backgrounds, ethnicities, religious beliefs, sexual orientations, etc., and define mutual respect and the importance of challenging stereotypes and prejudices. </w:t>
      </w:r>
    </w:p>
    <w:p w14:paraId="737B22BB" w14:textId="77777777" w:rsidR="00333794" w:rsidRPr="00333794" w:rsidRDefault="00333794" w:rsidP="00333794">
      <w:pPr>
        <w:pStyle w:val="ListParagraph"/>
        <w:numPr>
          <w:ilvl w:val="0"/>
          <w:numId w:val="12"/>
        </w:numPr>
        <w:spacing w:after="0"/>
        <w:rPr>
          <w:rFonts w:ascii="Times New Roman" w:hAnsi="Times New Roman" w:cs="Times New Roman"/>
        </w:rPr>
      </w:pPr>
      <w:r w:rsidRPr="00333794">
        <w:rPr>
          <w:rFonts w:ascii="Times New Roman" w:hAnsi="Times New Roman" w:cs="Times New Roman"/>
          <w:b/>
        </w:rPr>
        <w:t xml:space="preserve">Discuss transferable skills and the importance of making connections across courses and disciplines. </w:t>
      </w:r>
    </w:p>
    <w:p w14:paraId="55F05B7D" w14:textId="77777777" w:rsidR="00333794" w:rsidRPr="00333794" w:rsidRDefault="00333794" w:rsidP="00333794">
      <w:pPr>
        <w:pStyle w:val="ListParagraph"/>
        <w:numPr>
          <w:ilvl w:val="0"/>
          <w:numId w:val="12"/>
        </w:numPr>
        <w:spacing w:after="0"/>
        <w:rPr>
          <w:rFonts w:ascii="Times New Roman" w:hAnsi="Times New Roman" w:cs="Times New Roman"/>
        </w:rPr>
      </w:pPr>
      <w:r w:rsidRPr="00333794">
        <w:rPr>
          <w:rFonts w:ascii="Times New Roman" w:hAnsi="Times New Roman" w:cs="Times New Roman"/>
          <w:b/>
        </w:rPr>
        <w:t>Explain and demonstrate critical thinking skills and problem</w:t>
      </w:r>
      <w:r w:rsidR="00E71F7B">
        <w:rPr>
          <w:rFonts w:ascii="Times New Roman" w:hAnsi="Times New Roman" w:cs="Times New Roman"/>
          <w:b/>
        </w:rPr>
        <w:t>-</w:t>
      </w:r>
      <w:r w:rsidRPr="00333794">
        <w:rPr>
          <w:rFonts w:ascii="Times New Roman" w:hAnsi="Times New Roman" w:cs="Times New Roman"/>
          <w:b/>
        </w:rPr>
        <w:t xml:space="preserve">solving skills. </w:t>
      </w:r>
    </w:p>
    <w:bookmarkEnd w:id="1"/>
    <w:p w14:paraId="00F2B87C" w14:textId="77777777" w:rsidR="00225727" w:rsidRPr="00B26113" w:rsidRDefault="00225727" w:rsidP="00403F16">
      <w:pPr>
        <w:rPr>
          <w:rFonts w:ascii="Times New Roman" w:hAnsi="Times New Roman" w:cs="Times New Roman"/>
          <w:b/>
          <w:color w:val="000000"/>
        </w:rPr>
      </w:pPr>
    </w:p>
    <w:p w14:paraId="7A9C1A00" w14:textId="77777777" w:rsidR="00497FDF" w:rsidRDefault="004A36F3" w:rsidP="001F66F8">
      <w:pPr>
        <w:rPr>
          <w:rFonts w:ascii="Times New Roman" w:hAnsi="Times New Roman" w:cs="Times New Roman"/>
          <w:b/>
        </w:rPr>
      </w:pPr>
      <w:r>
        <w:rPr>
          <w:rFonts w:ascii="Times New Roman" w:hAnsi="Times New Roman" w:cs="Times New Roman"/>
          <w:b/>
        </w:rPr>
        <w:t xml:space="preserve">Course </w:t>
      </w:r>
      <w:r w:rsidR="00403F16">
        <w:rPr>
          <w:rFonts w:ascii="Times New Roman" w:hAnsi="Times New Roman" w:cs="Times New Roman"/>
          <w:b/>
        </w:rPr>
        <w:t>Timeline</w:t>
      </w:r>
      <w:r>
        <w:rPr>
          <w:rFonts w:ascii="Times New Roman" w:hAnsi="Times New Roman" w:cs="Times New Roman"/>
          <w:b/>
        </w:rPr>
        <w:t xml:space="preserve"> (</w:t>
      </w:r>
      <w:r w:rsidRPr="00957B39">
        <w:rPr>
          <w:rFonts w:ascii="Times New Roman" w:hAnsi="Times New Roman" w:cs="Times New Roman"/>
          <w:b/>
        </w:rPr>
        <w:t>Schedule of Assignments/</w:t>
      </w:r>
      <w:r w:rsidR="00403F16">
        <w:rPr>
          <w:rFonts w:ascii="Times New Roman" w:hAnsi="Times New Roman" w:cs="Times New Roman"/>
          <w:b/>
        </w:rPr>
        <w:t>Assessments</w:t>
      </w:r>
      <w:r w:rsidRPr="00957B39">
        <w:rPr>
          <w:rFonts w:ascii="Times New Roman" w:hAnsi="Times New Roman" w:cs="Times New Roman"/>
          <w:b/>
        </w:rPr>
        <w:t>/Presentations</w:t>
      </w:r>
      <w:r>
        <w:rPr>
          <w:rFonts w:ascii="Times New Roman" w:hAnsi="Times New Roman" w:cs="Times New Roman"/>
          <w:b/>
        </w:rPr>
        <w:t>)</w:t>
      </w:r>
    </w:p>
    <w:p w14:paraId="519E719A" w14:textId="77777777" w:rsidR="00F276C1" w:rsidRDefault="00F276C1" w:rsidP="00406C27">
      <w:pPr>
        <w:pStyle w:val="ListParagraph"/>
        <w:ind w:left="0"/>
        <w:rPr>
          <w:rFonts w:ascii="Times New Roman" w:hAnsi="Times New Roman" w:cs="Times New Roman"/>
          <w:b/>
          <w:bCs/>
        </w:rPr>
      </w:pPr>
    </w:p>
    <w:p w14:paraId="46791336" w14:textId="77777777" w:rsidR="00E557A9" w:rsidRPr="00406C27" w:rsidRDefault="00406C27" w:rsidP="00406C27">
      <w:pPr>
        <w:pStyle w:val="ListParagraph"/>
        <w:ind w:left="0"/>
        <w:rPr>
          <w:rFonts w:ascii="Times New Roman" w:hAnsi="Times New Roman" w:cs="Times New Roman"/>
        </w:rPr>
      </w:pPr>
      <w:r>
        <w:rPr>
          <w:rFonts w:ascii="Times New Roman" w:hAnsi="Times New Roman" w:cs="Times New Roman"/>
          <w:b/>
          <w:bCs/>
        </w:rPr>
        <w:t>202</w:t>
      </w:r>
      <w:r w:rsidR="00F276C1">
        <w:rPr>
          <w:rFonts w:ascii="Times New Roman" w:hAnsi="Times New Roman" w:cs="Times New Roman"/>
          <w:b/>
          <w:bCs/>
        </w:rPr>
        <w:t>1</w:t>
      </w:r>
      <w:r>
        <w:rPr>
          <w:rFonts w:ascii="Times New Roman" w:hAnsi="Times New Roman" w:cs="Times New Roman"/>
          <w:b/>
          <w:bCs/>
        </w:rPr>
        <w:t>-202</w:t>
      </w:r>
      <w:r w:rsidR="00F276C1">
        <w:rPr>
          <w:rFonts w:ascii="Times New Roman" w:hAnsi="Times New Roman" w:cs="Times New Roman"/>
          <w:b/>
          <w:bCs/>
        </w:rPr>
        <w:t>2</w:t>
      </w:r>
      <w:r>
        <w:rPr>
          <w:rFonts w:ascii="Times New Roman" w:hAnsi="Times New Roman" w:cs="Times New Roman"/>
          <w:b/>
          <w:bCs/>
        </w:rPr>
        <w:t xml:space="preserve"> </w:t>
      </w:r>
      <w:r w:rsidR="00E557A9" w:rsidRPr="00406C27">
        <w:rPr>
          <w:rFonts w:ascii="Times New Roman" w:hAnsi="Times New Roman" w:cs="Times New Roman"/>
          <w:b/>
          <w:bCs/>
        </w:rPr>
        <w:t>Campu</w:t>
      </w:r>
      <w:r w:rsidR="00F276C1">
        <w:rPr>
          <w:rFonts w:ascii="Times New Roman" w:hAnsi="Times New Roman" w:cs="Times New Roman"/>
          <w:b/>
          <w:bCs/>
        </w:rPr>
        <w:t>s Health and Safety Protocols</w:t>
      </w:r>
      <w:r>
        <w:rPr>
          <w:rFonts w:ascii="Times New Roman" w:hAnsi="Times New Roman" w:cs="Times New Roman"/>
          <w:b/>
          <w:bCs/>
        </w:rPr>
        <w:t>:</w:t>
      </w:r>
    </w:p>
    <w:p w14:paraId="2DE2D888" w14:textId="77777777" w:rsidR="00E557A9" w:rsidRPr="00F276C1" w:rsidRDefault="00F276C1" w:rsidP="001F66F8">
      <w:pPr>
        <w:rPr>
          <w:rFonts w:ascii="Times New Roman" w:hAnsi="Times New Roman" w:cs="Times New Roman"/>
        </w:rPr>
      </w:pPr>
      <w:r w:rsidRPr="00F276C1">
        <w:rPr>
          <w:rFonts w:ascii="Times New Roman" w:hAnsi="Times New Roman" w:cs="Times New Roman"/>
        </w:rPr>
        <w:t xml:space="preserve">Concord University plans to follow all health and safety protocols recommended by the Center for Disease Control and Prevention (CDC), the West Virginia Department of Health and Human Resources (DHHR), and other orders, regulations, etc. CU continually monitors the guidance issued from federal and state authorities and updates our protocols accordingly. As additional information becomes available, CU will update the Return to Campus website, which is available at </w:t>
      </w:r>
      <w:hyperlink r:id="rId13" w:history="1">
        <w:r w:rsidRPr="00F276C1">
          <w:rPr>
            <w:rStyle w:val="Hyperlink"/>
            <w:rFonts w:ascii="Times New Roman" w:hAnsi="Times New Roman" w:cs="Times New Roman"/>
          </w:rPr>
          <w:t>https://www.concord.edu/returntocampus</w:t>
        </w:r>
      </w:hyperlink>
      <w:r w:rsidRPr="00F276C1">
        <w:rPr>
          <w:rFonts w:ascii="Times New Roman" w:hAnsi="Times New Roman" w:cs="Times New Roman"/>
        </w:rPr>
        <w:t>.</w:t>
      </w:r>
      <w:r>
        <w:rPr>
          <w:rFonts w:ascii="Times New Roman" w:hAnsi="Times New Roman" w:cs="Times New Roman"/>
        </w:rPr>
        <w:t xml:space="preserve"> Please check it frequently for updates. </w:t>
      </w:r>
    </w:p>
    <w:p w14:paraId="7299B20B" w14:textId="77777777" w:rsidR="001F66F8" w:rsidRPr="00957B39" w:rsidRDefault="001F66F8" w:rsidP="001F66F8">
      <w:pPr>
        <w:rPr>
          <w:rFonts w:ascii="Times New Roman" w:hAnsi="Times New Roman" w:cs="Times New Roman"/>
          <w:b/>
        </w:rPr>
      </w:pPr>
      <w:r>
        <w:rPr>
          <w:rFonts w:ascii="Times New Roman" w:hAnsi="Times New Roman" w:cs="Times New Roman"/>
          <w:b/>
        </w:rPr>
        <w:t>Accessibility/Accommodations</w:t>
      </w:r>
      <w:r w:rsidRPr="00957B39">
        <w:rPr>
          <w:rFonts w:ascii="Times New Roman" w:hAnsi="Times New Roman" w:cs="Times New Roman"/>
          <w:b/>
        </w:rPr>
        <w:t>:</w:t>
      </w:r>
    </w:p>
    <w:p w14:paraId="0D504BA2" w14:textId="77777777" w:rsidR="001F66F8" w:rsidRPr="00957B39" w:rsidRDefault="001F66F8" w:rsidP="001F66F8">
      <w:pPr>
        <w:rPr>
          <w:rFonts w:ascii="Times New Roman" w:hAnsi="Times New Roman" w:cs="Times New Roman"/>
        </w:rPr>
      </w:pPr>
      <w:r w:rsidRPr="00957B39">
        <w:rPr>
          <w:rFonts w:ascii="Times New Roman" w:hAnsi="Times New Roman" w:cs="Times New Roman"/>
        </w:rPr>
        <w:t>Concord University is committed to responding to the needs of students with disabilities as defined by the Americans with Disabilities Act.</w:t>
      </w:r>
      <w:r w:rsidR="00DF6062">
        <w:rPr>
          <w:rFonts w:ascii="Times New Roman" w:hAnsi="Times New Roman" w:cs="Times New Roman"/>
        </w:rPr>
        <w:t xml:space="preserve"> </w:t>
      </w:r>
      <w:r w:rsidRPr="00957B39">
        <w:rPr>
          <w:rFonts w:ascii="Times New Roman" w:hAnsi="Times New Roman" w:cs="Times New Roman"/>
        </w:rPr>
        <w:t xml:space="preserve"> Please inform your instructor at the beginning of the class semester if you have a disability and are requesting accommodations. </w:t>
      </w:r>
      <w:r w:rsidR="00DF6062">
        <w:rPr>
          <w:rFonts w:ascii="Times New Roman" w:hAnsi="Times New Roman" w:cs="Times New Roman"/>
        </w:rPr>
        <w:t xml:space="preserve"> </w:t>
      </w:r>
      <w:r w:rsidRPr="00957B39">
        <w:rPr>
          <w:rFonts w:ascii="Times New Roman" w:hAnsi="Times New Roman" w:cs="Times New Roman"/>
        </w:rPr>
        <w:t>It is your responsibility to self</w:t>
      </w:r>
      <w:r>
        <w:rPr>
          <w:rFonts w:ascii="Times New Roman" w:hAnsi="Times New Roman" w:cs="Times New Roman"/>
        </w:rPr>
        <w:t>-disclose that you are requesting</w:t>
      </w:r>
      <w:r w:rsidRPr="00957B39">
        <w:rPr>
          <w:rFonts w:ascii="Times New Roman" w:hAnsi="Times New Roman" w:cs="Times New Roman"/>
        </w:rPr>
        <w:t xml:space="preserve"> accommodations. </w:t>
      </w:r>
      <w:r w:rsidR="00DF6062">
        <w:rPr>
          <w:rFonts w:ascii="Times New Roman" w:hAnsi="Times New Roman" w:cs="Times New Roman"/>
        </w:rPr>
        <w:t xml:space="preserve"> </w:t>
      </w:r>
      <w:r w:rsidRPr="00957B39">
        <w:rPr>
          <w:rFonts w:ascii="Times New Roman" w:hAnsi="Times New Roman" w:cs="Times New Roman"/>
        </w:rPr>
        <w:t>The University and instructor will provide you with a reasonable accommodation.</w:t>
      </w:r>
      <w:r w:rsidR="00DF6062">
        <w:rPr>
          <w:rFonts w:ascii="Times New Roman" w:hAnsi="Times New Roman" w:cs="Times New Roman"/>
        </w:rPr>
        <w:t xml:space="preserve"> </w:t>
      </w:r>
      <w:r w:rsidRPr="00957B39">
        <w:rPr>
          <w:rFonts w:ascii="Times New Roman" w:hAnsi="Times New Roman" w:cs="Times New Roman"/>
        </w:rPr>
        <w:t xml:space="preserve"> You should register with CU’s Disability Services Office, locat</w:t>
      </w:r>
      <w:r>
        <w:rPr>
          <w:rFonts w:ascii="Times New Roman" w:hAnsi="Times New Roman" w:cs="Times New Roman"/>
        </w:rPr>
        <w:t>ed in the Athens campus Jerry and Jean</w:t>
      </w:r>
      <w:r w:rsidRPr="00957B39">
        <w:rPr>
          <w:rFonts w:ascii="Times New Roman" w:hAnsi="Times New Roman" w:cs="Times New Roman"/>
        </w:rPr>
        <w:t xml:space="preserve"> Beasley Student Center, Bottom Floor, across from the Campus Post Office.</w:t>
      </w:r>
      <w:r w:rsidR="00DF6062">
        <w:rPr>
          <w:rFonts w:ascii="Times New Roman" w:hAnsi="Times New Roman" w:cs="Times New Roman"/>
        </w:rPr>
        <w:t xml:space="preserve"> </w:t>
      </w:r>
      <w:r w:rsidRPr="00957B39">
        <w:rPr>
          <w:rFonts w:ascii="Times New Roman" w:hAnsi="Times New Roman" w:cs="Times New Roman"/>
        </w:rPr>
        <w:t xml:space="preserve"> The Disabili</w:t>
      </w:r>
      <w:r w:rsidR="00DF6062">
        <w:rPr>
          <w:rFonts w:ascii="Times New Roman" w:hAnsi="Times New Roman" w:cs="Times New Roman"/>
        </w:rPr>
        <w:t>ty Services Office phone is 304-384-</w:t>
      </w:r>
      <w:r w:rsidRPr="00957B39">
        <w:rPr>
          <w:rFonts w:ascii="Times New Roman" w:hAnsi="Times New Roman" w:cs="Times New Roman"/>
        </w:rPr>
        <w:t xml:space="preserve">6086 or you can email the Director, Nancy Ellison, at </w:t>
      </w:r>
      <w:hyperlink r:id="rId14" w:history="1">
        <w:r w:rsidR="00F7629C" w:rsidRPr="00EA221B">
          <w:rPr>
            <w:rStyle w:val="Hyperlink"/>
            <w:rFonts w:ascii="Times New Roman" w:hAnsi="Times New Roman" w:cs="Times New Roman"/>
          </w:rPr>
          <w:t>nellison@concord.edu</w:t>
        </w:r>
      </w:hyperlink>
      <w:r w:rsidR="00F7629C">
        <w:rPr>
          <w:rFonts w:ascii="Times New Roman" w:hAnsi="Times New Roman" w:cs="Times New Roman"/>
        </w:rPr>
        <w:t xml:space="preserve"> </w:t>
      </w:r>
      <w:r w:rsidRPr="00957B39">
        <w:rPr>
          <w:rFonts w:ascii="Times New Roman" w:hAnsi="Times New Roman" w:cs="Times New Roman"/>
        </w:rPr>
        <w:t>for assistance.</w:t>
      </w:r>
    </w:p>
    <w:p w14:paraId="5C722E3D" w14:textId="77777777" w:rsidR="001F66F8" w:rsidRDefault="001F66F8" w:rsidP="001F66F8">
      <w:pPr>
        <w:rPr>
          <w:rFonts w:ascii="Times New Roman" w:hAnsi="Times New Roman" w:cs="Times New Roman"/>
          <w:b/>
        </w:rPr>
      </w:pPr>
      <w:r>
        <w:rPr>
          <w:rFonts w:ascii="Times New Roman" w:hAnsi="Times New Roman" w:cs="Times New Roman"/>
          <w:b/>
        </w:rPr>
        <w:t>Academic Dishonesty</w:t>
      </w:r>
    </w:p>
    <w:p w14:paraId="2364B054" w14:textId="77777777" w:rsidR="001F66F8" w:rsidRPr="004A36F3" w:rsidRDefault="001F66F8" w:rsidP="001F66F8">
      <w:pPr>
        <w:rPr>
          <w:rFonts w:ascii="Times New Roman" w:hAnsi="Times New Roman" w:cs="Times New Roman"/>
        </w:rPr>
      </w:pPr>
      <w:r w:rsidRPr="00BE4DEE">
        <w:rPr>
          <w:rFonts w:ascii="Times New Roman" w:hAnsi="Times New Roman" w:cs="Times New Roman"/>
          <w:color w:val="000000"/>
          <w:shd w:val="clear" w:color="auto" w:fill="FFFFFF"/>
        </w:rPr>
        <w:t xml:space="preserve">Academic dishonesty is morally unacceptable as well as destructive to the learning and teaching atmosphere. </w:t>
      </w:r>
      <w:r w:rsidR="00DF6062">
        <w:rPr>
          <w:rFonts w:ascii="Times New Roman" w:hAnsi="Times New Roman" w:cs="Times New Roman"/>
          <w:color w:val="000000"/>
          <w:shd w:val="clear" w:color="auto" w:fill="FFFFFF"/>
        </w:rPr>
        <w:t xml:space="preserve"> </w:t>
      </w:r>
      <w:r w:rsidRPr="00BE4DEE">
        <w:rPr>
          <w:rFonts w:ascii="Times New Roman" w:hAnsi="Times New Roman" w:cs="Times New Roman"/>
          <w:color w:val="000000"/>
          <w:shd w:val="clear" w:color="auto" w:fill="FFFFFF"/>
        </w:rPr>
        <w:t xml:space="preserve">Academic dishonesty includes the giving or receiving of improper help on examinations or assignments, </w:t>
      </w:r>
      <w:r w:rsidRPr="00BE4DEE">
        <w:rPr>
          <w:rFonts w:ascii="Times New Roman" w:hAnsi="Times New Roman" w:cs="Times New Roman"/>
          <w:color w:val="000000"/>
          <w:shd w:val="clear" w:color="auto" w:fill="FFFFFF"/>
        </w:rPr>
        <w:lastRenderedPageBreak/>
        <w:t xml:space="preserve">falsifying documents, and plagiarism (the act of stealing and using, as one’s own, the ideas or the expression of the ideas of another). </w:t>
      </w:r>
      <w:r w:rsidR="00DF6062">
        <w:rPr>
          <w:rFonts w:ascii="Times New Roman" w:hAnsi="Times New Roman" w:cs="Times New Roman"/>
          <w:color w:val="000000"/>
          <w:shd w:val="clear" w:color="auto" w:fill="FFFFFF"/>
        </w:rPr>
        <w:t xml:space="preserve"> </w:t>
      </w:r>
      <w:r w:rsidRPr="00BE4DEE">
        <w:rPr>
          <w:rFonts w:ascii="Times New Roman" w:hAnsi="Times New Roman" w:cs="Times New Roman"/>
          <w:color w:val="000000"/>
          <w:shd w:val="clear" w:color="auto" w:fill="FFFFFF"/>
        </w:rPr>
        <w:t>Such dishonesty can lead to a variety of penalties — including but not limited to failure of assignment, failure of course, loss of institutional privileges, or dismissal from the University</w:t>
      </w:r>
      <w:r>
        <w:rPr>
          <w:rFonts w:ascii="Times New Roman" w:hAnsi="Times New Roman" w:cs="Times New Roman"/>
          <w:color w:val="000000"/>
          <w:shd w:val="clear" w:color="auto" w:fill="FFFFFF"/>
        </w:rPr>
        <w:t xml:space="preserve">. </w:t>
      </w:r>
      <w:r w:rsidR="00DF6062">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(See University Catalog Academic Policies and Procedures</w:t>
      </w:r>
      <w:r w:rsidR="00F7629C">
        <w:rPr>
          <w:rFonts w:ascii="Times New Roman" w:hAnsi="Times New Roman" w:cs="Times New Roman"/>
          <w:color w:val="000000"/>
          <w:shd w:val="clear" w:color="auto" w:fill="FFFFFF"/>
        </w:rPr>
        <w:t xml:space="preserve"> at </w:t>
      </w:r>
      <w:hyperlink r:id="rId15" w:anchor="Academic_Dishonesty" w:history="1">
        <w:r w:rsidR="00F7629C" w:rsidRPr="00F7629C">
          <w:rPr>
            <w:rStyle w:val="Hyperlink"/>
            <w:rFonts w:ascii="Times New Roman" w:hAnsi="Times New Roman" w:cs="Times New Roman"/>
          </w:rPr>
          <w:t>http://catalog.concord.edu/content.php?catoid=10&amp;navoid=582#Academic_Dishonesty</w:t>
        </w:r>
      </w:hyperlink>
      <w:r w:rsidR="00097A6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w:t>
      </w:r>
    </w:p>
    <w:p w14:paraId="68CD5C02" w14:textId="77777777" w:rsidR="001F66F8" w:rsidRPr="00957B39" w:rsidRDefault="001F66F8" w:rsidP="001F66F8">
      <w:pPr>
        <w:rPr>
          <w:rFonts w:ascii="Times New Roman" w:hAnsi="Times New Roman" w:cs="Times New Roman"/>
          <w:color w:val="000000"/>
        </w:rPr>
      </w:pPr>
      <w:r w:rsidRPr="00957B39">
        <w:rPr>
          <w:rFonts w:ascii="Times New Roman" w:hAnsi="Times New Roman" w:cs="Times New Roman"/>
          <w:b/>
          <w:color w:val="000000"/>
        </w:rPr>
        <w:t>Concord University Honor Code</w:t>
      </w:r>
      <w:r w:rsidRPr="00957B39">
        <w:rPr>
          <w:rFonts w:ascii="Times New Roman" w:hAnsi="Times New Roman" w:cs="Times New Roman"/>
          <w:color w:val="000000"/>
        </w:rPr>
        <w:t xml:space="preserve"> </w:t>
      </w:r>
    </w:p>
    <w:p w14:paraId="294F9C3C" w14:textId="77777777" w:rsidR="001F66F8" w:rsidRPr="00957B39" w:rsidRDefault="001F66F8" w:rsidP="001F66F8">
      <w:pPr>
        <w:rPr>
          <w:rFonts w:ascii="Times New Roman" w:hAnsi="Times New Roman" w:cs="Times New Roman"/>
          <w:color w:val="000000"/>
        </w:rPr>
      </w:pPr>
      <w:r w:rsidRPr="00957B39">
        <w:rPr>
          <w:rFonts w:ascii="Times New Roman" w:hAnsi="Times New Roman" w:cs="Times New Roman"/>
          <w:color w:val="000000"/>
        </w:rPr>
        <w:t xml:space="preserve">A Concord University Honor Code was approved by students, staff, faculty, administration, and the CU Board of Governors.  The Code states: </w:t>
      </w:r>
    </w:p>
    <w:p w14:paraId="6E2965A9" w14:textId="77777777" w:rsidR="001F66F8" w:rsidRPr="00957B39" w:rsidRDefault="001F66F8" w:rsidP="001F66F8">
      <w:pPr>
        <w:rPr>
          <w:rFonts w:ascii="Times New Roman" w:hAnsi="Times New Roman" w:cs="Times New Roman"/>
          <w:i/>
          <w:color w:val="000000"/>
        </w:rPr>
      </w:pPr>
      <w:r w:rsidRPr="00957B39">
        <w:rPr>
          <w:rFonts w:ascii="Times New Roman" w:hAnsi="Times New Roman" w:cs="Times New Roman"/>
          <w:i/>
          <w:color w:val="000000"/>
        </w:rPr>
        <w:t>"As a member of the Concord University Community I will act with honesty and integrity in accordance with our fundamental principles and I will respect myself and others while challenging them to do the same."  </w:t>
      </w:r>
    </w:p>
    <w:p w14:paraId="452E099E" w14:textId="77777777" w:rsidR="001B3A85" w:rsidRPr="00B61531" w:rsidRDefault="001F66F8">
      <w:pPr>
        <w:rPr>
          <w:rFonts w:ascii="Times New Roman" w:hAnsi="Times New Roman" w:cs="Times New Roman"/>
        </w:rPr>
      </w:pPr>
      <w:r w:rsidRPr="00957B39">
        <w:rPr>
          <w:rFonts w:ascii="Times New Roman" w:hAnsi="Times New Roman" w:cs="Times New Roman"/>
          <w:color w:val="000000"/>
        </w:rPr>
        <w:t>The Honor Code is intended to unite the Concord community behind a culture of honesty, integrity, and civility.</w:t>
      </w:r>
    </w:p>
    <w:p w14:paraId="1233CABE" w14:textId="77777777" w:rsidR="0090584A" w:rsidRPr="00BE4DEE" w:rsidRDefault="004A36F3">
      <w:pPr>
        <w:rPr>
          <w:rFonts w:ascii="Times New Roman" w:hAnsi="Times New Roman" w:cs="Times New Roman"/>
          <w:b/>
        </w:rPr>
      </w:pPr>
      <w:r>
        <w:rPr>
          <w:rFonts w:ascii="Times New Roman" w:hAnsi="Times New Roman" w:cs="Times New Roman"/>
          <w:b/>
        </w:rPr>
        <w:t xml:space="preserve">Class/Online </w:t>
      </w:r>
      <w:r w:rsidR="0090584A" w:rsidRPr="00BE4DEE">
        <w:rPr>
          <w:rFonts w:ascii="Times New Roman" w:hAnsi="Times New Roman" w:cs="Times New Roman"/>
          <w:b/>
        </w:rPr>
        <w:t>Attendance Policy</w:t>
      </w:r>
    </w:p>
    <w:p w14:paraId="67F5946B" w14:textId="77777777" w:rsidR="00F276C1" w:rsidRPr="005F45D0" w:rsidRDefault="00BE4DEE" w:rsidP="001F66F8">
      <w:pPr>
        <w:rPr>
          <w:rFonts w:ascii="Times New Roman" w:hAnsi="Times New Roman" w:cs="Times New Roman"/>
          <w:color w:val="000000"/>
          <w:shd w:val="clear" w:color="auto" w:fill="FFFFFF"/>
        </w:rPr>
      </w:pPr>
      <w:r w:rsidRPr="00BE4DEE">
        <w:rPr>
          <w:rFonts w:ascii="Times New Roman" w:hAnsi="Times New Roman" w:cs="Times New Roman"/>
          <w:color w:val="000000"/>
          <w:shd w:val="clear" w:color="auto" w:fill="FFFFFF"/>
        </w:rPr>
        <w:t>Regular class attendance is part of a student’s academic obligation at Concord.  Irregular attendance may affect academic performance adversely and is detrimental to the atmosphere of a class.</w:t>
      </w:r>
      <w:r>
        <w:rPr>
          <w:rFonts w:ascii="Times New Roman" w:hAnsi="Times New Roman" w:cs="Times New Roman"/>
          <w:color w:val="000000"/>
          <w:shd w:val="clear" w:color="auto" w:fill="FFFFFF"/>
        </w:rPr>
        <w:t xml:space="preserve"> </w:t>
      </w:r>
      <w:r w:rsidR="00DF6062">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(See University Catalog Ac</w:t>
      </w:r>
      <w:r w:rsidR="00A65DC9">
        <w:rPr>
          <w:rFonts w:ascii="Times New Roman" w:hAnsi="Times New Roman" w:cs="Times New Roman"/>
          <w:color w:val="000000"/>
          <w:shd w:val="clear" w:color="auto" w:fill="FFFFFF"/>
        </w:rPr>
        <w:t>ademic Policies and Procedures</w:t>
      </w:r>
      <w:r w:rsidR="00F7629C">
        <w:rPr>
          <w:rFonts w:ascii="Times New Roman" w:hAnsi="Times New Roman" w:cs="Times New Roman"/>
          <w:color w:val="000000"/>
          <w:shd w:val="clear" w:color="auto" w:fill="FFFFFF"/>
        </w:rPr>
        <w:t xml:space="preserve"> at </w:t>
      </w:r>
      <w:hyperlink r:id="rId16" w:anchor="Class_Attendance" w:history="1">
        <w:r w:rsidR="007E1FF3" w:rsidRPr="007E1FF3">
          <w:rPr>
            <w:rStyle w:val="Hyperlink"/>
            <w:rFonts w:ascii="Times New Roman" w:hAnsi="Times New Roman" w:cs="Times New Roman"/>
            <w:shd w:val="clear" w:color="auto" w:fill="FFFFFF"/>
          </w:rPr>
          <w:t>http://catalog.concord.edu/content.php?catoid=10&amp;navoid=582#Class_Attendance</w:t>
        </w:r>
      </w:hyperlink>
      <w:r w:rsidR="007E1FF3" w:rsidRPr="007E1FF3">
        <w:t>.</w:t>
      </w:r>
    </w:p>
    <w:p w14:paraId="534BABF4" w14:textId="77777777" w:rsidR="001F66F8" w:rsidRPr="00D91402" w:rsidRDefault="001F66F8" w:rsidP="001F66F8">
      <w:pPr>
        <w:rPr>
          <w:rFonts w:ascii="Times New Roman" w:hAnsi="Times New Roman" w:cs="Times New Roman"/>
          <w:b/>
        </w:rPr>
      </w:pPr>
      <w:r w:rsidRPr="00D91402">
        <w:rPr>
          <w:rFonts w:ascii="Times New Roman" w:hAnsi="Times New Roman" w:cs="Times New Roman"/>
          <w:b/>
        </w:rPr>
        <w:t>Emergency Alert System</w:t>
      </w:r>
    </w:p>
    <w:p w14:paraId="19109CBD" w14:textId="77777777" w:rsidR="006B586E" w:rsidRPr="00DF6062" w:rsidRDefault="001F66F8">
      <w:pPr>
        <w:rPr>
          <w:rFonts w:ascii="Times New Roman" w:hAnsi="Times New Roman" w:cs="Times New Roman"/>
        </w:rPr>
      </w:pPr>
      <w:r>
        <w:rPr>
          <w:rFonts w:ascii="Times New Roman" w:hAnsi="Times New Roman" w:cs="Times New Roman"/>
        </w:rPr>
        <w:t xml:space="preserve">In an effort to increase safety and security on our campus, </w:t>
      </w:r>
      <w:r w:rsidRPr="006F4D23">
        <w:rPr>
          <w:rFonts w:ascii="Times New Roman" w:hAnsi="Times New Roman" w:cs="Times New Roman"/>
        </w:rPr>
        <w:t>Concord University</w:t>
      </w:r>
      <w:r>
        <w:rPr>
          <w:rFonts w:ascii="Times New Roman" w:hAnsi="Times New Roman" w:cs="Times New Roman"/>
        </w:rPr>
        <w:t xml:space="preserve"> encourages everyone to register for instant text message alerts. Alerts will only be used for security and safety notices. </w:t>
      </w:r>
      <w:r w:rsidR="00DF6062">
        <w:rPr>
          <w:rFonts w:ascii="Times New Roman" w:hAnsi="Times New Roman" w:cs="Times New Roman"/>
        </w:rPr>
        <w:t xml:space="preserve"> </w:t>
      </w:r>
      <w:r>
        <w:rPr>
          <w:rFonts w:ascii="Times New Roman" w:hAnsi="Times New Roman" w:cs="Times New Roman"/>
        </w:rPr>
        <w:t xml:space="preserve">All students, faculty, and staff are eligible to receive text message alerts on their cell phones or email alerts. Please </w:t>
      </w:r>
      <w:r w:rsidR="00766A26">
        <w:rPr>
          <w:rFonts w:ascii="Times New Roman" w:hAnsi="Times New Roman" w:cs="Times New Roman"/>
        </w:rPr>
        <w:t xml:space="preserve">go to </w:t>
      </w:r>
      <w:hyperlink r:id="rId17" w:history="1">
        <w:r w:rsidR="007E1FF3" w:rsidRPr="007E1FF3">
          <w:rPr>
            <w:rStyle w:val="Hyperlink"/>
            <w:rFonts w:ascii="Times New Roman" w:hAnsi="Times New Roman" w:cs="Times New Roman"/>
          </w:rPr>
          <w:t>https://concord.omnilert.net/subscriber.php</w:t>
        </w:r>
      </w:hyperlink>
      <w:r w:rsidR="007E1FF3">
        <w:rPr>
          <w:rFonts w:ascii="Times New Roman" w:hAnsi="Times New Roman" w:cs="Times New Roman"/>
        </w:rPr>
        <w:t xml:space="preserve"> </w:t>
      </w:r>
      <w:r w:rsidR="00766A26" w:rsidRPr="00766A26">
        <w:rPr>
          <w:rFonts w:ascii="Times New Roman" w:hAnsi="Times New Roman" w:cs="Times New Roman"/>
        </w:rPr>
        <w:t>to sign up for the Emergency Alert System or</w:t>
      </w:r>
      <w:r w:rsidR="00766A26">
        <w:t xml:space="preserve"> </w:t>
      </w:r>
      <w:r>
        <w:rPr>
          <w:rFonts w:ascii="Times New Roman" w:hAnsi="Times New Roman" w:cs="Times New Roman"/>
        </w:rPr>
        <w:t>contact the IT Help</w:t>
      </w:r>
      <w:r w:rsidR="00DF6062">
        <w:rPr>
          <w:rFonts w:ascii="Times New Roman" w:hAnsi="Times New Roman" w:cs="Times New Roman"/>
        </w:rPr>
        <w:t xml:space="preserve"> </w:t>
      </w:r>
      <w:r>
        <w:rPr>
          <w:rFonts w:ascii="Times New Roman" w:hAnsi="Times New Roman" w:cs="Times New Roman"/>
        </w:rPr>
        <w:t>Desk for further assistance (</w:t>
      </w:r>
      <w:r w:rsidR="007E1FF3">
        <w:rPr>
          <w:rFonts w:ascii="Times New Roman" w:hAnsi="Times New Roman" w:cs="Times New Roman"/>
        </w:rPr>
        <w:t xml:space="preserve">Call </w:t>
      </w:r>
      <w:r>
        <w:rPr>
          <w:rFonts w:ascii="Times New Roman" w:hAnsi="Times New Roman" w:cs="Times New Roman"/>
        </w:rPr>
        <w:t>304-384-5291).</w:t>
      </w:r>
    </w:p>
    <w:p w14:paraId="2D59C41F" w14:textId="77777777" w:rsidR="0090584A" w:rsidRDefault="0090584A">
      <w:pPr>
        <w:rPr>
          <w:rFonts w:ascii="Times New Roman" w:hAnsi="Times New Roman" w:cs="Times New Roman"/>
          <w:b/>
        </w:rPr>
      </w:pPr>
      <w:r w:rsidRPr="00957B39">
        <w:rPr>
          <w:rFonts w:ascii="Times New Roman" w:hAnsi="Times New Roman" w:cs="Times New Roman"/>
          <w:b/>
        </w:rPr>
        <w:t>Emergency Information</w:t>
      </w:r>
    </w:p>
    <w:p w14:paraId="67C59B59" w14:textId="77777777" w:rsidR="00BE4DEE" w:rsidRPr="007E1FF3" w:rsidRDefault="00D91402">
      <w:pPr>
        <w:rPr>
          <w:rFonts w:ascii="Times New Roman" w:hAnsi="Times New Roman" w:cs="Times New Roman"/>
          <w:b/>
        </w:rPr>
      </w:pPr>
      <w:r w:rsidRPr="00D91402">
        <w:rPr>
          <w:rFonts w:ascii="Times New Roman" w:hAnsi="Times New Roman" w:cs="Times New Roman"/>
          <w:color w:val="000000"/>
        </w:rPr>
        <w:t xml:space="preserve">Emergency/courtesy telephones are located at the main entrance of each residence hall and at various other locations on campus. </w:t>
      </w:r>
      <w:r w:rsidR="00DF6062">
        <w:rPr>
          <w:rFonts w:ascii="Times New Roman" w:hAnsi="Times New Roman" w:cs="Times New Roman"/>
          <w:color w:val="000000"/>
        </w:rPr>
        <w:t xml:space="preserve"> </w:t>
      </w:r>
      <w:r w:rsidRPr="00D91402">
        <w:rPr>
          <w:rFonts w:ascii="Times New Roman" w:hAnsi="Times New Roman" w:cs="Times New Roman"/>
          <w:color w:val="000000"/>
        </w:rPr>
        <w:t xml:space="preserve">Emergency telephones can be identified by the flashing blue light and will provide the user with a direct link to Public Safety at the press of a button. </w:t>
      </w:r>
      <w:r w:rsidR="00DF6062">
        <w:rPr>
          <w:rFonts w:ascii="Times New Roman" w:hAnsi="Times New Roman" w:cs="Times New Roman"/>
          <w:color w:val="000000"/>
        </w:rPr>
        <w:t xml:space="preserve"> </w:t>
      </w:r>
      <w:r w:rsidRPr="00D91402">
        <w:rPr>
          <w:rFonts w:ascii="Times New Roman" w:hAnsi="Times New Roman" w:cs="Times New Roman"/>
          <w:color w:val="000000"/>
        </w:rPr>
        <w:t xml:space="preserve">To report an on-campus emergency, call 304-384-5357 or 911. </w:t>
      </w:r>
      <w:r w:rsidR="00DF6062">
        <w:rPr>
          <w:rFonts w:ascii="Times New Roman" w:hAnsi="Times New Roman" w:cs="Times New Roman"/>
          <w:color w:val="000000"/>
        </w:rPr>
        <w:t xml:space="preserve"> </w:t>
      </w:r>
      <w:r w:rsidRPr="00D91402">
        <w:rPr>
          <w:rFonts w:ascii="Times New Roman" w:hAnsi="Times New Roman" w:cs="Times New Roman"/>
          <w:color w:val="000000"/>
        </w:rPr>
        <w:t>The Office of Public Safety is located on the bottom floor of the Rahall Technology Center.</w:t>
      </w:r>
      <w:r w:rsidR="006F4D23">
        <w:rPr>
          <w:rFonts w:ascii="Times New Roman" w:hAnsi="Times New Roman" w:cs="Times New Roman"/>
          <w:color w:val="000000"/>
        </w:rPr>
        <w:t xml:space="preserve"> For further emergency information go to</w:t>
      </w:r>
      <w:r w:rsidR="00F7629C">
        <w:rPr>
          <w:rStyle w:val="Hyperlink"/>
          <w:rFonts w:ascii="Times New Roman" w:hAnsi="Times New Roman" w:cs="Times New Roman"/>
          <w:u w:val="none"/>
        </w:rPr>
        <w:t xml:space="preserve"> </w:t>
      </w:r>
      <w:hyperlink r:id="rId18" w:history="1">
        <w:r w:rsidR="007E1FF3" w:rsidRPr="007E1FF3">
          <w:rPr>
            <w:rStyle w:val="Hyperlink"/>
            <w:rFonts w:ascii="Times New Roman" w:hAnsi="Times New Roman" w:cs="Times New Roman"/>
          </w:rPr>
          <w:t>https://www.concord.edu/Student-Life/Office-of-Public-Safety/Alert-Systems.aspx</w:t>
        </w:r>
      </w:hyperlink>
      <w:r w:rsidR="007E1FF3" w:rsidRPr="007E1FF3">
        <w:t>.</w:t>
      </w:r>
    </w:p>
    <w:p w14:paraId="22E5871E" w14:textId="77777777" w:rsidR="00196CB8" w:rsidRPr="00196CB8" w:rsidRDefault="00196CB8">
      <w:pPr>
        <w:rPr>
          <w:rFonts w:ascii="Times New Roman" w:hAnsi="Times New Roman" w:cs="Times New Roman"/>
          <w:b/>
        </w:rPr>
      </w:pPr>
      <w:r w:rsidRPr="00196CB8">
        <w:rPr>
          <w:rFonts w:ascii="Times New Roman" w:hAnsi="Times New Roman" w:cs="Times New Roman"/>
          <w:b/>
        </w:rPr>
        <w:t>Inclement Weather Policy</w:t>
      </w:r>
    </w:p>
    <w:p w14:paraId="5A7D3EF2" w14:textId="77777777" w:rsidR="0052551A" w:rsidRPr="0052551A" w:rsidRDefault="0052551A">
      <w:pPr>
        <w:rPr>
          <w:rFonts w:ascii="Times New Roman" w:hAnsi="Times New Roman" w:cs="Times New Roman"/>
        </w:rPr>
      </w:pPr>
      <w:r>
        <w:rPr>
          <w:rFonts w:ascii="Times New Roman" w:hAnsi="Times New Roman" w:cs="Times New Roman"/>
        </w:rPr>
        <w:t>As a general policy</w:t>
      </w:r>
      <w:r w:rsidR="00DF6062">
        <w:rPr>
          <w:rFonts w:ascii="Times New Roman" w:hAnsi="Times New Roman" w:cs="Times New Roman"/>
        </w:rPr>
        <w:t>,</w:t>
      </w:r>
      <w:r>
        <w:rPr>
          <w:rFonts w:ascii="Times New Roman" w:hAnsi="Times New Roman" w:cs="Times New Roman"/>
        </w:rPr>
        <w:t xml:space="preserve"> the University will remain in normal operations during adverse weather conditions. In the event of severe weather conditions, the following may occur:</w:t>
      </w:r>
    </w:p>
    <w:p w14:paraId="11E4BAD6" w14:textId="77777777" w:rsidR="00D91402" w:rsidRDefault="00D91402" w:rsidP="00DF6062">
      <w:pPr>
        <w:ind w:left="720"/>
        <w:rPr>
          <w:rFonts w:ascii="Times New Roman" w:hAnsi="Times New Roman" w:cs="Times New Roman"/>
        </w:rPr>
      </w:pPr>
      <w:r w:rsidRPr="00D91402">
        <w:rPr>
          <w:rFonts w:ascii="Times New Roman" w:hAnsi="Times New Roman" w:cs="Times New Roman"/>
          <w:u w:val="single"/>
        </w:rPr>
        <w:t>University Closure</w:t>
      </w:r>
      <w:r>
        <w:rPr>
          <w:rFonts w:ascii="Times New Roman" w:hAnsi="Times New Roman" w:cs="Times New Roman"/>
        </w:rPr>
        <w:br/>
        <w:t>No students or employees are to report</w:t>
      </w:r>
      <w:r w:rsidR="00DF6062">
        <w:rPr>
          <w:rFonts w:ascii="Times New Roman" w:hAnsi="Times New Roman" w:cs="Times New Roman"/>
        </w:rPr>
        <w:t>.</w:t>
      </w:r>
      <w:r>
        <w:rPr>
          <w:rFonts w:ascii="Times New Roman" w:hAnsi="Times New Roman" w:cs="Times New Roman"/>
        </w:rPr>
        <w:br/>
      </w:r>
      <w:r w:rsidRPr="00D91402">
        <w:rPr>
          <w:rFonts w:ascii="Times New Roman" w:hAnsi="Times New Roman" w:cs="Times New Roman"/>
        </w:rPr>
        <w:br/>
      </w:r>
      <w:r w:rsidRPr="00D91402">
        <w:rPr>
          <w:rFonts w:ascii="Times New Roman" w:hAnsi="Times New Roman" w:cs="Times New Roman"/>
          <w:u w:val="single"/>
        </w:rPr>
        <w:t>Classes Cancelled</w:t>
      </w:r>
      <w:r>
        <w:rPr>
          <w:rFonts w:ascii="Times New Roman" w:hAnsi="Times New Roman" w:cs="Times New Roman"/>
        </w:rPr>
        <w:br/>
        <w:t>Students do NOT report BUT employees are expected to repor</w:t>
      </w:r>
      <w:r w:rsidR="0052551A">
        <w:rPr>
          <w:rFonts w:ascii="Times New Roman" w:hAnsi="Times New Roman" w:cs="Times New Roman"/>
        </w:rPr>
        <w:t>t to work at their normal time.</w:t>
      </w:r>
      <w:r w:rsidR="0052551A">
        <w:rPr>
          <w:rFonts w:ascii="Times New Roman" w:hAnsi="Times New Roman" w:cs="Times New Roman"/>
        </w:rPr>
        <w:br/>
      </w:r>
      <w:r w:rsidRPr="00D91402">
        <w:rPr>
          <w:rFonts w:ascii="Times New Roman" w:hAnsi="Times New Roman" w:cs="Times New Roman"/>
        </w:rPr>
        <w:br/>
      </w:r>
      <w:r w:rsidRPr="00D91402">
        <w:rPr>
          <w:rFonts w:ascii="Times New Roman" w:hAnsi="Times New Roman" w:cs="Times New Roman"/>
          <w:u w:val="single"/>
        </w:rPr>
        <w:t>Operating on an Inclement Weather Delay</w:t>
      </w:r>
      <w:r>
        <w:rPr>
          <w:rFonts w:ascii="Times New Roman" w:hAnsi="Times New Roman" w:cs="Times New Roman"/>
        </w:rPr>
        <w:br/>
        <w:t>Under this schedule, all 8 a.m. classes will start at 10 a.m.</w:t>
      </w:r>
      <w:r w:rsidR="00DF6062">
        <w:rPr>
          <w:rFonts w:ascii="Times New Roman" w:hAnsi="Times New Roman" w:cs="Times New Roman"/>
        </w:rPr>
        <w:t xml:space="preserve"> </w:t>
      </w:r>
      <w:r>
        <w:rPr>
          <w:rFonts w:ascii="Times New Roman" w:hAnsi="Times New Roman" w:cs="Times New Roman"/>
        </w:rPr>
        <w:t xml:space="preserve"> Students and faculty will follow the Inclement </w:t>
      </w:r>
      <w:r>
        <w:rPr>
          <w:rFonts w:ascii="Times New Roman" w:hAnsi="Times New Roman" w:cs="Times New Roman"/>
        </w:rPr>
        <w:lastRenderedPageBreak/>
        <w:t xml:space="preserve">Weather Schedule. </w:t>
      </w:r>
      <w:r w:rsidR="00DF6062">
        <w:rPr>
          <w:rFonts w:ascii="Times New Roman" w:hAnsi="Times New Roman" w:cs="Times New Roman"/>
        </w:rPr>
        <w:t xml:space="preserve"> </w:t>
      </w:r>
      <w:r w:rsidR="0070278F">
        <w:rPr>
          <w:rFonts w:ascii="Times New Roman" w:hAnsi="Times New Roman" w:cs="Times New Roman"/>
        </w:rPr>
        <w:t>(See</w:t>
      </w:r>
      <w:r w:rsidR="009E5265" w:rsidRPr="009E5265">
        <w:t xml:space="preserve"> </w:t>
      </w:r>
      <w:hyperlink r:id="rId19" w:history="1">
        <w:r w:rsidR="009E5265" w:rsidRPr="00766A26">
          <w:rPr>
            <w:rFonts w:ascii="Times New Roman" w:hAnsi="Times New Roman" w:cs="Times New Roman"/>
            <w:color w:val="0000FF"/>
            <w:u w:val="single"/>
          </w:rPr>
          <w:t>https://www.concord.edu/Student-Life/Office-of-Public-Safety/Inclement-Weather-Schedule.aspx</w:t>
        </w:r>
      </w:hyperlink>
      <w:r w:rsidR="0070278F">
        <w:rPr>
          <w:rFonts w:ascii="Times New Roman" w:hAnsi="Times New Roman" w:cs="Times New Roman"/>
        </w:rPr>
        <w:t xml:space="preserve"> </w:t>
      </w:r>
      <w:r w:rsidR="006F4D23">
        <w:rPr>
          <w:rFonts w:ascii="Times New Roman" w:hAnsi="Times New Roman" w:cs="Times New Roman"/>
        </w:rPr>
        <w:t>for Athens/Beckley Inclement Weather Schedules</w:t>
      </w:r>
      <w:r w:rsidR="00DF6062">
        <w:rPr>
          <w:rFonts w:ascii="Times New Roman" w:hAnsi="Times New Roman" w:cs="Times New Roman"/>
        </w:rPr>
        <w:t>.</w:t>
      </w:r>
      <w:r w:rsidR="006F4D23">
        <w:rPr>
          <w:rFonts w:ascii="Times New Roman" w:hAnsi="Times New Roman" w:cs="Times New Roman"/>
        </w:rPr>
        <w:t>)</w:t>
      </w:r>
    </w:p>
    <w:p w14:paraId="0EE04CF5" w14:textId="77777777" w:rsidR="00D91402" w:rsidRPr="00D91402" w:rsidRDefault="00D91402" w:rsidP="00DF6062">
      <w:pPr>
        <w:ind w:left="720"/>
        <w:rPr>
          <w:rFonts w:ascii="Times New Roman" w:hAnsi="Times New Roman" w:cs="Times New Roman"/>
          <w:i/>
        </w:rPr>
      </w:pPr>
      <w:r w:rsidRPr="00D91402">
        <w:rPr>
          <w:rFonts w:ascii="Times New Roman" w:hAnsi="Times New Roman" w:cs="Times New Roman"/>
          <w:i/>
        </w:rPr>
        <w:t>*Announcements invoking the late schedule or other options referenced above are aired on area radio and television stations and are sent as te</w:t>
      </w:r>
      <w:r w:rsidR="00DF6062">
        <w:rPr>
          <w:rFonts w:ascii="Times New Roman" w:hAnsi="Times New Roman" w:cs="Times New Roman"/>
          <w:i/>
        </w:rPr>
        <w:t>x</w:t>
      </w:r>
      <w:r w:rsidRPr="00D91402">
        <w:rPr>
          <w:rFonts w:ascii="Times New Roman" w:hAnsi="Times New Roman" w:cs="Times New Roman"/>
          <w:i/>
        </w:rPr>
        <w:t>t and email messages to those enrolled for this service.</w:t>
      </w:r>
    </w:p>
    <w:p w14:paraId="4DF502BC" w14:textId="77777777" w:rsidR="001F66F8" w:rsidRPr="00BE4DEE" w:rsidRDefault="001F66F8" w:rsidP="001F66F8">
      <w:pPr>
        <w:pStyle w:val="NormalWeb"/>
        <w:shd w:val="clear" w:color="auto" w:fill="FFFFFF"/>
        <w:spacing w:before="150" w:beforeAutospacing="0" w:after="150" w:afterAutospacing="0" w:line="298" w:lineRule="atLeast"/>
        <w:textAlignment w:val="baseline"/>
        <w:rPr>
          <w:b/>
          <w:color w:val="000000"/>
          <w:sz w:val="22"/>
          <w:szCs w:val="22"/>
        </w:rPr>
      </w:pPr>
      <w:r>
        <w:rPr>
          <w:b/>
          <w:color w:val="000000"/>
          <w:sz w:val="22"/>
          <w:szCs w:val="22"/>
        </w:rPr>
        <w:t xml:space="preserve">Student </w:t>
      </w:r>
      <w:r w:rsidRPr="00BE4DEE">
        <w:rPr>
          <w:b/>
          <w:color w:val="000000"/>
          <w:sz w:val="22"/>
          <w:szCs w:val="22"/>
        </w:rPr>
        <w:t>Conduct</w:t>
      </w:r>
    </w:p>
    <w:p w14:paraId="4B76B4D2" w14:textId="77777777" w:rsidR="004F5AB7" w:rsidRPr="00B61531" w:rsidRDefault="001F66F8" w:rsidP="00B61531">
      <w:pPr>
        <w:pStyle w:val="NormalWeb"/>
        <w:shd w:val="clear" w:color="auto" w:fill="FFFFFF"/>
        <w:spacing w:before="150" w:beforeAutospacing="0" w:after="150" w:afterAutospacing="0" w:line="298" w:lineRule="atLeast"/>
        <w:textAlignment w:val="baseline"/>
        <w:rPr>
          <w:color w:val="000000"/>
          <w:sz w:val="22"/>
          <w:szCs w:val="22"/>
        </w:rPr>
      </w:pPr>
      <w:r w:rsidRPr="00BE4DEE">
        <w:rPr>
          <w:color w:val="000000"/>
          <w:sz w:val="22"/>
          <w:szCs w:val="22"/>
        </w:rPr>
        <w:t>In classrooms,</w:t>
      </w:r>
      <w:r w:rsidR="002E79E7">
        <w:rPr>
          <w:color w:val="000000"/>
          <w:sz w:val="22"/>
          <w:szCs w:val="22"/>
        </w:rPr>
        <w:t xml:space="preserve"> online,</w:t>
      </w:r>
      <w:r w:rsidRPr="00BE4DEE">
        <w:rPr>
          <w:color w:val="000000"/>
          <w:sz w:val="22"/>
          <w:szCs w:val="22"/>
        </w:rPr>
        <w:t xml:space="preserve"> laboratories, and during any activities that are part of course requirements, students are expected to observe reasonable rules of conduct.</w:t>
      </w:r>
    </w:p>
    <w:p w14:paraId="2403C3EB" w14:textId="77777777" w:rsidR="00350635" w:rsidRPr="00350635" w:rsidRDefault="00350635" w:rsidP="00350635">
      <w:pPr>
        <w:rPr>
          <w:rFonts w:ascii="Times New Roman" w:hAnsi="Times New Roman" w:cs="Times New Roman"/>
          <w:b/>
          <w:bCs/>
        </w:rPr>
      </w:pPr>
      <w:r w:rsidRPr="00350635">
        <w:rPr>
          <w:rFonts w:ascii="Times New Roman" w:hAnsi="Times New Roman" w:cs="Times New Roman"/>
          <w:b/>
          <w:bCs/>
        </w:rPr>
        <w:t>Academic Resources</w:t>
      </w:r>
    </w:p>
    <w:p w14:paraId="3F7FC9DD" w14:textId="77777777" w:rsidR="00350635" w:rsidRPr="00350635" w:rsidRDefault="00350635" w:rsidP="00350635">
      <w:pPr>
        <w:autoSpaceDE w:val="0"/>
        <w:autoSpaceDN w:val="0"/>
        <w:rPr>
          <w:rFonts w:ascii="Times New Roman" w:hAnsi="Times New Roman" w:cs="Times New Roman"/>
        </w:rPr>
      </w:pPr>
      <w:r w:rsidRPr="00350635">
        <w:rPr>
          <w:rFonts w:ascii="Times New Roman" w:hAnsi="Times New Roman" w:cs="Times New Roman"/>
        </w:rPr>
        <w:t xml:space="preserve">The Center for Academic and Career Development is ready to assist any student with academic or personal concerns, tutoring, study skills, time management, major and career exploration, and much more. The Center for Academic and Career Development is located </w:t>
      </w:r>
      <w:r w:rsidR="00497FDF">
        <w:rPr>
          <w:rFonts w:ascii="Times New Roman" w:hAnsi="Times New Roman" w:cs="Times New Roman"/>
        </w:rPr>
        <w:t xml:space="preserve">in the Jean &amp; Jerry Beasley Student Center Suite 1 (past Wingspan by the Subway Stage). </w:t>
      </w:r>
      <w:r w:rsidRPr="00350635">
        <w:rPr>
          <w:rFonts w:ascii="Times New Roman" w:hAnsi="Times New Roman" w:cs="Times New Roman"/>
        </w:rPr>
        <w:t>Students can stop by the CACD Monday through Friday, 8:00 am until 4:00 or by appointment. The CACD may be reached by calling (304) 384-6074, (304) 384-6298, or </w:t>
      </w:r>
      <w:hyperlink r:id="rId20" w:history="1">
        <w:r w:rsidRPr="00350635">
          <w:rPr>
            <w:rStyle w:val="Hyperlink"/>
            <w:rFonts w:ascii="Times New Roman" w:hAnsi="Times New Roman" w:cs="Times New Roman"/>
          </w:rPr>
          <w:t>cacd@concord.edu</w:t>
        </w:r>
      </w:hyperlink>
      <w:r w:rsidRPr="00350635">
        <w:rPr>
          <w:rFonts w:ascii="Times New Roman" w:hAnsi="Times New Roman" w:cs="Times New Roman"/>
        </w:rPr>
        <w:t>. Website: </w:t>
      </w:r>
      <w:hyperlink r:id="rId21" w:history="1">
        <w:r w:rsidRPr="00350635">
          <w:rPr>
            <w:rStyle w:val="Hyperlink"/>
            <w:rFonts w:ascii="Times New Roman" w:hAnsi="Times New Roman" w:cs="Times New Roman"/>
          </w:rPr>
          <w:t>http://www.concord.edu/Student-Life/CACD.aspx</w:t>
        </w:r>
      </w:hyperlink>
      <w:r w:rsidRPr="00350635">
        <w:rPr>
          <w:rStyle w:val="Hyperlink"/>
          <w:rFonts w:ascii="Times New Roman" w:hAnsi="Times New Roman" w:cs="Times New Roman"/>
        </w:rPr>
        <w:t xml:space="preserve">. </w:t>
      </w:r>
      <w:r w:rsidRPr="00350635">
        <w:rPr>
          <w:rFonts w:ascii="Times New Roman" w:hAnsi="Times New Roman" w:cs="Times New Roman"/>
        </w:rPr>
        <w:t> </w:t>
      </w:r>
    </w:p>
    <w:p w14:paraId="247005AB" w14:textId="77777777" w:rsidR="005A7C5D" w:rsidRDefault="00350635" w:rsidP="00497FDF">
      <w:pPr>
        <w:autoSpaceDE w:val="0"/>
        <w:autoSpaceDN w:val="0"/>
        <w:rPr>
          <w:rFonts w:ascii="Times New Roman" w:hAnsi="Times New Roman" w:cs="Times New Roman"/>
        </w:rPr>
      </w:pPr>
      <w:r w:rsidRPr="00350635">
        <w:rPr>
          <w:rFonts w:ascii="Times New Roman" w:hAnsi="Times New Roman" w:cs="Times New Roman"/>
        </w:rPr>
        <w:t>The drop-in tutoring schedule is posted online: </w:t>
      </w:r>
      <w:hyperlink r:id="rId22" w:history="1">
        <w:r w:rsidRPr="00350635">
          <w:rPr>
            <w:rStyle w:val="Hyperlink"/>
            <w:rFonts w:ascii="Times New Roman" w:hAnsi="Times New Roman" w:cs="Times New Roman"/>
          </w:rPr>
          <w:t>https://apps.concord.edu/tutoring</w:t>
        </w:r>
      </w:hyperlink>
      <w:r w:rsidRPr="00350635">
        <w:rPr>
          <w:rFonts w:ascii="Times New Roman" w:hAnsi="Times New Roman" w:cs="Times New Roman"/>
        </w:rPr>
        <w:t xml:space="preserve">/. </w:t>
      </w:r>
      <w:r w:rsidR="009F7319">
        <w:rPr>
          <w:rFonts w:ascii="Times New Roman" w:hAnsi="Times New Roman" w:cs="Times New Roman"/>
        </w:rPr>
        <w:t>Additional academic resources are available online</w:t>
      </w:r>
      <w:r w:rsidRPr="00350635">
        <w:rPr>
          <w:rFonts w:ascii="Times New Roman" w:hAnsi="Times New Roman" w:cs="Times New Roman"/>
        </w:rPr>
        <w:t xml:space="preserve"> and o</w:t>
      </w:r>
      <w:r w:rsidR="009F7319">
        <w:rPr>
          <w:rFonts w:ascii="Times New Roman" w:hAnsi="Times New Roman" w:cs="Times New Roman"/>
        </w:rPr>
        <w:t xml:space="preserve">n-demand.  See </w:t>
      </w:r>
      <w:hyperlink r:id="rId23" w:history="1">
        <w:r w:rsidR="009F7319" w:rsidRPr="009F7319">
          <w:rPr>
            <w:rStyle w:val="Hyperlink"/>
            <w:rFonts w:ascii="Times New Roman" w:hAnsi="Times New Roman" w:cs="Times New Roman"/>
          </w:rPr>
          <w:t>https://www.concord.edu/Student-Life/CACD/Academic-Success-Center/Success-Resources.aspx</w:t>
        </w:r>
      </w:hyperlink>
      <w:r w:rsidR="009F7319">
        <w:rPr>
          <w:rFonts w:ascii="Times New Roman" w:hAnsi="Times New Roman" w:cs="Times New Roman"/>
        </w:rPr>
        <w:t xml:space="preserve"> for a list of these resources.</w:t>
      </w:r>
    </w:p>
    <w:p w14:paraId="7896378D" w14:textId="77777777" w:rsidR="00497FDF" w:rsidRDefault="00497FDF" w:rsidP="00497FDF">
      <w:pPr>
        <w:autoSpaceDE w:val="0"/>
        <w:autoSpaceDN w:val="0"/>
        <w:rPr>
          <w:rFonts w:ascii="Times New Roman" w:hAnsi="Times New Roman" w:cs="Times New Roman"/>
          <w:b/>
        </w:rPr>
      </w:pPr>
      <w:r>
        <w:rPr>
          <w:rFonts w:ascii="Times New Roman" w:hAnsi="Times New Roman" w:cs="Times New Roman"/>
          <w:b/>
        </w:rPr>
        <w:t>Student Health Center</w:t>
      </w:r>
    </w:p>
    <w:p w14:paraId="35DE1289" w14:textId="77777777" w:rsidR="00B876A1" w:rsidRPr="004F5AB7" w:rsidRDefault="00497FDF" w:rsidP="004F5AB7">
      <w:pPr>
        <w:autoSpaceDE w:val="0"/>
        <w:autoSpaceDN w:val="0"/>
        <w:rPr>
          <w:rFonts w:ascii="Times New Roman" w:hAnsi="Times New Roman" w:cs="Times New Roman"/>
        </w:rPr>
      </w:pPr>
      <w:r w:rsidRPr="00497FDF">
        <w:rPr>
          <w:rFonts w:ascii="Times New Roman" w:hAnsi="Times New Roman" w:cs="Times New Roman"/>
        </w:rPr>
        <w:t>The Student Health Center provides students with basic level medical care for acute minor illness or injury</w:t>
      </w:r>
      <w:r w:rsidR="00B876A1">
        <w:rPr>
          <w:rFonts w:ascii="Times New Roman" w:hAnsi="Times New Roman" w:cs="Times New Roman"/>
        </w:rPr>
        <w:t xml:space="preserve"> on a walk-in basis</w:t>
      </w:r>
      <w:r w:rsidRPr="00497FDF">
        <w:rPr>
          <w:rFonts w:ascii="Times New Roman" w:hAnsi="Times New Roman" w:cs="Times New Roman"/>
        </w:rPr>
        <w:t xml:space="preserve">. </w:t>
      </w:r>
      <w:r>
        <w:rPr>
          <w:rFonts w:ascii="Times New Roman" w:hAnsi="Times New Roman" w:cs="Times New Roman"/>
        </w:rPr>
        <w:t xml:space="preserve">The Student Health Center is located on the first floor of </w:t>
      </w:r>
      <w:proofErr w:type="spellStart"/>
      <w:r>
        <w:rPr>
          <w:rFonts w:ascii="Times New Roman" w:hAnsi="Times New Roman" w:cs="Times New Roman"/>
        </w:rPr>
        <w:t>Wooddell</w:t>
      </w:r>
      <w:proofErr w:type="spellEnd"/>
      <w:r>
        <w:rPr>
          <w:rFonts w:ascii="Times New Roman" w:hAnsi="Times New Roman" w:cs="Times New Roman"/>
        </w:rPr>
        <w:t xml:space="preserve"> Hall.  The center is open Monday through Thursday from 8:30 to 2:30 PM and Friday from 8:30 to 12:00 PM</w:t>
      </w:r>
      <w:r w:rsidR="00B876A1">
        <w:rPr>
          <w:rFonts w:ascii="Times New Roman" w:hAnsi="Times New Roman" w:cs="Times New Roman"/>
        </w:rPr>
        <w:t>.  The Student Health Center may be reached at 304-384-6355.</w:t>
      </w:r>
    </w:p>
    <w:p w14:paraId="2379E46B" w14:textId="77777777" w:rsidR="009E5265" w:rsidRDefault="009E5265" w:rsidP="009E5265">
      <w:pPr>
        <w:pStyle w:val="NormalWeb"/>
        <w:shd w:val="clear" w:color="auto" w:fill="FFFFFF"/>
        <w:spacing w:before="150" w:beforeAutospacing="0" w:after="150" w:afterAutospacing="0" w:line="298" w:lineRule="atLeast"/>
        <w:textAlignment w:val="baseline"/>
        <w:rPr>
          <w:b/>
          <w:color w:val="000000"/>
          <w:sz w:val="22"/>
          <w:szCs w:val="22"/>
        </w:rPr>
      </w:pPr>
      <w:r>
        <w:rPr>
          <w:b/>
          <w:color w:val="000000"/>
          <w:sz w:val="22"/>
          <w:szCs w:val="22"/>
        </w:rPr>
        <w:t xml:space="preserve">Mental Health Resources </w:t>
      </w:r>
    </w:p>
    <w:p w14:paraId="163C9DC3" w14:textId="77777777" w:rsidR="009E5265" w:rsidRDefault="009E5265" w:rsidP="009E5265">
      <w:pPr>
        <w:pStyle w:val="NormalWeb"/>
        <w:shd w:val="clear" w:color="auto" w:fill="FFFFFF"/>
        <w:spacing w:before="150" w:beforeAutospacing="0" w:after="150" w:afterAutospacing="0" w:line="298" w:lineRule="atLeast"/>
        <w:textAlignment w:val="baseline"/>
        <w:rPr>
          <w:color w:val="000000"/>
          <w:sz w:val="22"/>
          <w:szCs w:val="22"/>
        </w:rPr>
      </w:pPr>
      <w:r>
        <w:rPr>
          <w:color w:val="000000"/>
          <w:sz w:val="22"/>
          <w:szCs w:val="22"/>
        </w:rPr>
        <w:t xml:space="preserve">Concord University recognizes that being a student can be stressful at times for a number of reasons some of which may be related to the challenge of balancing your role as a student with other facets in your life.  There are a number of resources to help you cope if you find that you are overwhelmed.  The first is the CU Counseling Center which is located on the third floor of the Jerry and Jean Beasley Student Center on the Athens Campus.  The center is staffed by a licensed mental health professional, graduate students, and student employees.  Appointments are available Mon-Fri from 9:00 AM – 4:00 PM.  Appointments at the Erma Byrd Higher Education Center in Beckley may be made by arrangement. Students may call the counseling center at 304-384-5290 or make their own appointment through the electronic scheduling system which may be found on Counseling Center section of the Student Services tab on CU’s main page.  Counseling services are free of charge.  Other resources available are Student Support Services and the </w:t>
      </w:r>
      <w:r w:rsidR="00B61531">
        <w:rPr>
          <w:color w:val="000000"/>
          <w:sz w:val="22"/>
          <w:szCs w:val="22"/>
        </w:rPr>
        <w:t xml:space="preserve">Center for Career and Academic Development Center </w:t>
      </w:r>
      <w:r>
        <w:rPr>
          <w:color w:val="000000"/>
          <w:sz w:val="22"/>
          <w:szCs w:val="22"/>
        </w:rPr>
        <w:t>on the Athens campus.</w:t>
      </w:r>
    </w:p>
    <w:p w14:paraId="2E7D00DB" w14:textId="77777777" w:rsidR="005F20A0" w:rsidRDefault="005F20A0" w:rsidP="005F20A0">
      <w:pPr>
        <w:pStyle w:val="NormalWeb"/>
        <w:shd w:val="clear" w:color="auto" w:fill="FFFFFF"/>
        <w:spacing w:before="150" w:beforeAutospacing="0" w:after="150" w:afterAutospacing="0" w:line="298" w:lineRule="atLeast"/>
        <w:textAlignment w:val="baseline"/>
        <w:rPr>
          <w:b/>
          <w:bCs/>
          <w:color w:val="000000"/>
          <w:sz w:val="22"/>
          <w:szCs w:val="22"/>
        </w:rPr>
      </w:pPr>
      <w:r>
        <w:rPr>
          <w:b/>
          <w:bCs/>
          <w:color w:val="000000"/>
          <w:sz w:val="22"/>
          <w:szCs w:val="22"/>
        </w:rPr>
        <w:t>Sexual Harassment &amp; Assault</w:t>
      </w:r>
    </w:p>
    <w:p w14:paraId="0C96A22F" w14:textId="77777777" w:rsidR="004F5AB7" w:rsidRPr="002D6D0D" w:rsidRDefault="005F20A0" w:rsidP="001F66F8">
      <w:pPr>
        <w:pStyle w:val="NormalWeb"/>
        <w:shd w:val="clear" w:color="auto" w:fill="FFFFFF"/>
        <w:spacing w:before="150" w:beforeAutospacing="0" w:after="150" w:afterAutospacing="0" w:line="298" w:lineRule="atLeast"/>
        <w:textAlignment w:val="baseline"/>
        <w:rPr>
          <w:color w:val="000000"/>
          <w:sz w:val="22"/>
          <w:szCs w:val="22"/>
        </w:rPr>
      </w:pPr>
      <w:r w:rsidRPr="005F20A0">
        <w:rPr>
          <w:color w:val="000000"/>
          <w:sz w:val="22"/>
          <w:szCs w:val="22"/>
        </w:rPr>
        <w:t xml:space="preserve"> Federal law, Title IX, and Concord University policy prohibits discrimination, harassment, and violence based on sex and gender (Including sexual harassment, sexual assault, domestic/dating violence, stalking, sexual exploitation, and retaliation). If you or someone you know has been harassed or assaulted, you can receive </w:t>
      </w:r>
      <w:r w:rsidRPr="005F20A0">
        <w:rPr>
          <w:color w:val="000000"/>
          <w:sz w:val="22"/>
          <w:szCs w:val="22"/>
        </w:rPr>
        <w:lastRenderedPageBreak/>
        <w:t>confidential counseling support through the Concord University Counseling Center (304-384-5290). Alleged Violations can be reported non-confidentially to the Concord University Title IX Coordinator at 304-384-6327 or</w:t>
      </w:r>
      <w:r w:rsidR="009E5265">
        <w:rPr>
          <w:rStyle w:val="Hyperlink"/>
          <w:sz w:val="22"/>
          <w:szCs w:val="22"/>
          <w:u w:val="none"/>
        </w:rPr>
        <w:t xml:space="preserve"> </w:t>
      </w:r>
      <w:hyperlink r:id="rId24" w:history="1">
        <w:r w:rsidR="009E5265" w:rsidRPr="00F7629C">
          <w:rPr>
            <w:rStyle w:val="Hyperlink"/>
            <w:sz w:val="22"/>
            <w:szCs w:val="22"/>
          </w:rPr>
          <w:t>https://www.concord.edu/Student-Life/Title-IX.aspx</w:t>
        </w:r>
      </w:hyperlink>
      <w:r w:rsidRPr="005F20A0">
        <w:rPr>
          <w:color w:val="000000"/>
          <w:sz w:val="22"/>
          <w:szCs w:val="22"/>
        </w:rPr>
        <w:t xml:space="preserve">.  Reports to Campus Security can be made at (304-384-5357). As an employee at Concord University, </w:t>
      </w:r>
      <w:r w:rsidRPr="005F20A0">
        <w:rPr>
          <w:color w:val="000000"/>
          <w:sz w:val="22"/>
          <w:szCs w:val="22"/>
          <w:u w:val="single"/>
        </w:rPr>
        <w:t>I am a mandatory reporter</w:t>
      </w:r>
      <w:r w:rsidRPr="005F20A0">
        <w:rPr>
          <w:color w:val="000000"/>
          <w:sz w:val="22"/>
          <w:szCs w:val="22"/>
        </w:rPr>
        <w:t xml:space="preserve"> which means I must report any sexual misconduct I am made aware of. This includes verbal or written (such as in an assignment) disclosures of sexual harassment or sexual assault.   </w:t>
      </w:r>
    </w:p>
    <w:p w14:paraId="09D8A9A3" w14:textId="77777777" w:rsidR="001F66F8" w:rsidRDefault="001F66F8" w:rsidP="001F66F8">
      <w:pPr>
        <w:pStyle w:val="NormalWeb"/>
        <w:shd w:val="clear" w:color="auto" w:fill="FFFFFF"/>
        <w:spacing w:before="150" w:beforeAutospacing="0" w:after="150" w:afterAutospacing="0" w:line="298" w:lineRule="atLeast"/>
        <w:textAlignment w:val="baseline"/>
        <w:rPr>
          <w:b/>
          <w:color w:val="000000"/>
          <w:sz w:val="22"/>
          <w:szCs w:val="22"/>
        </w:rPr>
      </w:pPr>
      <w:r w:rsidRPr="001F66F8">
        <w:rPr>
          <w:b/>
          <w:color w:val="000000"/>
          <w:sz w:val="22"/>
          <w:szCs w:val="22"/>
        </w:rPr>
        <w:t>Technology Services</w:t>
      </w:r>
    </w:p>
    <w:p w14:paraId="57F08D68" w14:textId="77777777" w:rsidR="001F66F8" w:rsidRPr="001F66F8" w:rsidRDefault="001F66F8" w:rsidP="001F66F8">
      <w:pPr>
        <w:pStyle w:val="NormalWeb"/>
        <w:shd w:val="clear" w:color="auto" w:fill="FFFFFF"/>
        <w:spacing w:before="150" w:beforeAutospacing="0" w:after="150" w:afterAutospacing="0" w:line="298" w:lineRule="atLeast"/>
        <w:textAlignment w:val="baseline"/>
        <w:rPr>
          <w:color w:val="000000"/>
          <w:sz w:val="22"/>
          <w:szCs w:val="22"/>
        </w:rPr>
      </w:pPr>
      <w:r>
        <w:rPr>
          <w:color w:val="000000"/>
          <w:sz w:val="22"/>
          <w:szCs w:val="22"/>
        </w:rPr>
        <w:t>Contact the CU Help Desk at exte</w:t>
      </w:r>
      <w:r w:rsidR="00DF6062">
        <w:rPr>
          <w:color w:val="000000"/>
          <w:sz w:val="22"/>
          <w:szCs w:val="22"/>
        </w:rPr>
        <w:t>nsion 5291 from campus or 304-</w:t>
      </w:r>
      <w:r>
        <w:rPr>
          <w:color w:val="000000"/>
          <w:sz w:val="22"/>
          <w:szCs w:val="22"/>
        </w:rPr>
        <w:t xml:space="preserve">384-5291 off campus. </w:t>
      </w:r>
      <w:r w:rsidR="00DF6062">
        <w:rPr>
          <w:color w:val="000000"/>
          <w:sz w:val="22"/>
          <w:szCs w:val="22"/>
        </w:rPr>
        <w:t xml:space="preserve"> </w:t>
      </w:r>
      <w:r w:rsidR="00766A26">
        <w:rPr>
          <w:color w:val="000000"/>
          <w:sz w:val="22"/>
          <w:szCs w:val="22"/>
        </w:rPr>
        <w:t xml:space="preserve">You can find additional information at </w:t>
      </w:r>
      <w:hyperlink r:id="rId25" w:history="1">
        <w:r w:rsidR="00766A26" w:rsidRPr="00F7629C">
          <w:rPr>
            <w:rStyle w:val="Hyperlink"/>
            <w:sz w:val="22"/>
            <w:szCs w:val="22"/>
          </w:rPr>
          <w:t>https://www.concord.edu/About/Important-Offices-Centers/Technology-Services/Help-Desk-Support.aspx</w:t>
        </w:r>
      </w:hyperlink>
      <w:r w:rsidRPr="00F7629C">
        <w:rPr>
          <w:color w:val="000000"/>
          <w:sz w:val="22"/>
          <w:szCs w:val="22"/>
        </w:rPr>
        <w:t>.</w:t>
      </w:r>
    </w:p>
    <w:p w14:paraId="426DBBA7" w14:textId="77777777" w:rsidR="00957B39" w:rsidRPr="001F66F8" w:rsidRDefault="0090584A" w:rsidP="0090584A">
      <w:pPr>
        <w:shd w:val="clear" w:color="auto" w:fill="FFFFFF"/>
        <w:spacing w:before="100" w:beforeAutospacing="1" w:after="100" w:afterAutospacing="1" w:line="240" w:lineRule="auto"/>
        <w:rPr>
          <w:rFonts w:ascii="Times New Roman" w:hAnsi="Times New Roman" w:cs="Times New Roman"/>
          <w:b/>
          <w:color w:val="FF0000"/>
        </w:rPr>
      </w:pPr>
      <w:r w:rsidRPr="001F66F8">
        <w:rPr>
          <w:rFonts w:ascii="Times New Roman" w:hAnsi="Times New Roman" w:cs="Times New Roman"/>
          <w:b/>
          <w:color w:val="FF0000"/>
        </w:rPr>
        <w:t xml:space="preserve">Syllabus </w:t>
      </w:r>
      <w:r w:rsidR="00957B39" w:rsidRPr="001F66F8">
        <w:rPr>
          <w:rFonts w:ascii="Times New Roman" w:hAnsi="Times New Roman" w:cs="Times New Roman"/>
          <w:b/>
          <w:color w:val="FF0000"/>
        </w:rPr>
        <w:t>Disclaimer</w:t>
      </w:r>
      <w:r w:rsidRPr="001F66F8">
        <w:rPr>
          <w:rFonts w:ascii="Times New Roman" w:hAnsi="Times New Roman" w:cs="Times New Roman"/>
          <w:b/>
          <w:color w:val="FF0000"/>
        </w:rPr>
        <w:t xml:space="preserve"> </w:t>
      </w:r>
    </w:p>
    <w:p w14:paraId="06C4CC97" w14:textId="77777777" w:rsidR="0090584A" w:rsidRPr="001F66F8" w:rsidRDefault="0090584A" w:rsidP="0090584A">
      <w:pPr>
        <w:shd w:val="clear" w:color="auto" w:fill="FFFFFF"/>
        <w:spacing w:before="100" w:beforeAutospacing="1" w:after="100" w:afterAutospacing="1" w:line="240" w:lineRule="auto"/>
        <w:rPr>
          <w:rFonts w:ascii="Times New Roman" w:eastAsia="Times New Roman" w:hAnsi="Times New Roman" w:cs="Times New Roman"/>
          <w:b/>
          <w:color w:val="FF0000"/>
        </w:rPr>
      </w:pPr>
      <w:r w:rsidRPr="001F66F8">
        <w:rPr>
          <w:rFonts w:ascii="Times New Roman" w:eastAsia="Times New Roman" w:hAnsi="Times New Roman" w:cs="Times New Roman"/>
          <w:b/>
          <w:color w:val="FF0000"/>
        </w:rPr>
        <w:t>"This syllabus is subj</w:t>
      </w:r>
      <w:r w:rsidR="0045094F">
        <w:rPr>
          <w:rFonts w:ascii="Times New Roman" w:eastAsia="Times New Roman" w:hAnsi="Times New Roman" w:cs="Times New Roman"/>
          <w:b/>
          <w:color w:val="FF0000"/>
        </w:rPr>
        <w:t>ect to change based on the n</w:t>
      </w:r>
      <w:r w:rsidRPr="001F66F8">
        <w:rPr>
          <w:rFonts w:ascii="Times New Roman" w:eastAsia="Times New Roman" w:hAnsi="Times New Roman" w:cs="Times New Roman"/>
          <w:b/>
          <w:color w:val="FF0000"/>
        </w:rPr>
        <w:t xml:space="preserve">eeds of the class. </w:t>
      </w:r>
      <w:r w:rsidR="00DF6062">
        <w:rPr>
          <w:rFonts w:ascii="Times New Roman" w:eastAsia="Times New Roman" w:hAnsi="Times New Roman" w:cs="Times New Roman"/>
          <w:b/>
          <w:color w:val="FF0000"/>
        </w:rPr>
        <w:t xml:space="preserve"> </w:t>
      </w:r>
      <w:r w:rsidRPr="001F66F8">
        <w:rPr>
          <w:rFonts w:ascii="Times New Roman" w:eastAsia="Times New Roman" w:hAnsi="Times New Roman" w:cs="Times New Roman"/>
          <w:b/>
          <w:color w:val="FF0000"/>
        </w:rPr>
        <w:t>Please check it regularly."</w:t>
      </w:r>
    </w:p>
    <w:p w14:paraId="46E964F1" w14:textId="77777777" w:rsidR="00A02E00" w:rsidRPr="00957B39" w:rsidRDefault="0090584A" w:rsidP="00A02E00">
      <w:pPr>
        <w:rPr>
          <w:rFonts w:ascii="Times New Roman" w:hAnsi="Times New Roman" w:cs="Times New Roman"/>
          <w:b/>
        </w:rPr>
      </w:pPr>
      <w:r w:rsidRPr="00957B39">
        <w:rPr>
          <w:rFonts w:ascii="Times New Roman" w:hAnsi="Times New Roman" w:cs="Times New Roman"/>
          <w:b/>
        </w:rPr>
        <w:t>Miscellaneous</w:t>
      </w:r>
      <w:r w:rsidR="004A36F3">
        <w:rPr>
          <w:rFonts w:ascii="Times New Roman" w:hAnsi="Times New Roman" w:cs="Times New Roman"/>
          <w:b/>
        </w:rPr>
        <w:t xml:space="preserve"> (for example):</w:t>
      </w:r>
    </w:p>
    <w:p w14:paraId="02D25236" w14:textId="77777777" w:rsidR="00A02E00" w:rsidRPr="00957B39" w:rsidRDefault="00A02E00" w:rsidP="00A02E00">
      <w:pPr>
        <w:ind w:firstLine="720"/>
        <w:rPr>
          <w:rFonts w:ascii="Times New Roman" w:hAnsi="Times New Roman" w:cs="Times New Roman"/>
        </w:rPr>
      </w:pPr>
      <w:r w:rsidRPr="00957B39">
        <w:rPr>
          <w:rFonts w:ascii="Times New Roman" w:hAnsi="Times New Roman" w:cs="Times New Roman"/>
        </w:rPr>
        <w:t>Sources of Help</w:t>
      </w:r>
    </w:p>
    <w:p w14:paraId="59A8A13B" w14:textId="77777777" w:rsidR="00A02E00" w:rsidRPr="00957B39" w:rsidRDefault="00A02E00" w:rsidP="00A02E00">
      <w:pPr>
        <w:ind w:firstLine="720"/>
        <w:rPr>
          <w:rFonts w:ascii="Times New Roman" w:hAnsi="Times New Roman" w:cs="Times New Roman"/>
        </w:rPr>
      </w:pPr>
      <w:r w:rsidRPr="00957B39">
        <w:rPr>
          <w:rFonts w:ascii="Times New Roman" w:hAnsi="Times New Roman" w:cs="Times New Roman"/>
        </w:rPr>
        <w:t>Glossary of Terms</w:t>
      </w:r>
    </w:p>
    <w:p w14:paraId="353E3671" w14:textId="77777777" w:rsidR="00A02E00" w:rsidRDefault="00A02E00" w:rsidP="00A02E00">
      <w:pPr>
        <w:ind w:firstLine="720"/>
        <w:rPr>
          <w:rFonts w:ascii="Times New Roman" w:hAnsi="Times New Roman" w:cs="Times New Roman"/>
        </w:rPr>
      </w:pPr>
      <w:r w:rsidRPr="00957B39">
        <w:rPr>
          <w:rFonts w:ascii="Times New Roman" w:hAnsi="Times New Roman" w:cs="Times New Roman"/>
        </w:rPr>
        <w:t xml:space="preserve">Related Research/Professional </w:t>
      </w:r>
      <w:r>
        <w:rPr>
          <w:rFonts w:ascii="Times New Roman" w:hAnsi="Times New Roman" w:cs="Times New Roman"/>
        </w:rPr>
        <w:t>Organizations</w:t>
      </w:r>
    </w:p>
    <w:p w14:paraId="2EBB6E02" w14:textId="77777777" w:rsidR="00A02E00" w:rsidRDefault="00A02E00">
      <w:pPr>
        <w:rPr>
          <w:rFonts w:ascii="Times New Roman" w:hAnsi="Times New Roman" w:cs="Times New Roman"/>
          <w:b/>
        </w:rPr>
      </w:pPr>
    </w:p>
    <w:p w14:paraId="67781E36" w14:textId="77777777" w:rsidR="00A02E00" w:rsidRDefault="00A02E00">
      <w:pPr>
        <w:rPr>
          <w:rFonts w:ascii="Times New Roman" w:hAnsi="Times New Roman" w:cs="Times New Roman"/>
          <w:b/>
        </w:rPr>
      </w:pPr>
    </w:p>
    <w:p w14:paraId="062BF582" w14:textId="77777777" w:rsidR="00A02E00" w:rsidRPr="005A7C5D" w:rsidRDefault="00A02E00" w:rsidP="005A7C5D">
      <w:pPr>
        <w:rPr>
          <w:rFonts w:ascii="Times New Roman" w:hAnsi="Times New Roman" w:cs="Times New Roman"/>
        </w:rPr>
      </w:pPr>
    </w:p>
    <w:sectPr w:rsidR="00A02E00" w:rsidRPr="005A7C5D" w:rsidSect="00C50F9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BA6122B"/>
    <w:multiLevelType w:val="hybridMultilevel"/>
    <w:tmpl w:val="9190C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055CC"/>
    <w:multiLevelType w:val="multilevel"/>
    <w:tmpl w:val="76D2F80C"/>
    <w:lvl w:ilvl="0">
      <w:start w:val="2020"/>
      <w:numFmt w:val="decimal"/>
      <w:lvlText w:val="%1"/>
      <w:lvlJc w:val="left"/>
      <w:pPr>
        <w:ind w:left="937" w:hanging="937"/>
      </w:pPr>
      <w:rPr>
        <w:rFonts w:hint="default"/>
        <w:b/>
      </w:rPr>
    </w:lvl>
    <w:lvl w:ilvl="1">
      <w:start w:val="2021"/>
      <w:numFmt w:val="decimal"/>
      <w:lvlText w:val="%1-%2"/>
      <w:lvlJc w:val="left"/>
      <w:pPr>
        <w:ind w:left="937" w:hanging="937"/>
      </w:pPr>
      <w:rPr>
        <w:rFonts w:hint="default"/>
        <w:b/>
      </w:rPr>
    </w:lvl>
    <w:lvl w:ilvl="2">
      <w:start w:val="1"/>
      <w:numFmt w:val="decimal"/>
      <w:lvlText w:val="%1-%2.%3"/>
      <w:lvlJc w:val="left"/>
      <w:pPr>
        <w:ind w:left="937" w:hanging="937"/>
      </w:pPr>
      <w:rPr>
        <w:rFonts w:hint="default"/>
        <w:b/>
      </w:rPr>
    </w:lvl>
    <w:lvl w:ilvl="3">
      <w:start w:val="1"/>
      <w:numFmt w:val="decimal"/>
      <w:lvlText w:val="%1-%2.%3.%4"/>
      <w:lvlJc w:val="left"/>
      <w:pPr>
        <w:ind w:left="937" w:hanging="937"/>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B0257A9"/>
    <w:multiLevelType w:val="hybridMultilevel"/>
    <w:tmpl w:val="4AEA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A7840"/>
    <w:multiLevelType w:val="hybridMultilevel"/>
    <w:tmpl w:val="EA92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5497A"/>
    <w:multiLevelType w:val="hybridMultilevel"/>
    <w:tmpl w:val="15D8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E132BF"/>
    <w:multiLevelType w:val="hybridMultilevel"/>
    <w:tmpl w:val="2E56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734C7"/>
    <w:multiLevelType w:val="hybridMultilevel"/>
    <w:tmpl w:val="E19C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35D43"/>
    <w:multiLevelType w:val="hybridMultilevel"/>
    <w:tmpl w:val="2E78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066B65"/>
    <w:multiLevelType w:val="multilevel"/>
    <w:tmpl w:val="884E9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E3764A"/>
    <w:multiLevelType w:val="hybridMultilevel"/>
    <w:tmpl w:val="887A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DB139D"/>
    <w:multiLevelType w:val="hybridMultilevel"/>
    <w:tmpl w:val="3582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D2056F"/>
    <w:multiLevelType w:val="multilevel"/>
    <w:tmpl w:val="6B9E245E"/>
    <w:lvl w:ilvl="0">
      <w:start w:val="2020"/>
      <w:numFmt w:val="decimal"/>
      <w:lvlText w:val="%1"/>
      <w:lvlJc w:val="left"/>
      <w:pPr>
        <w:ind w:left="937" w:hanging="937"/>
      </w:pPr>
      <w:rPr>
        <w:rFonts w:hint="default"/>
        <w:b/>
      </w:rPr>
    </w:lvl>
    <w:lvl w:ilvl="1">
      <w:start w:val="2021"/>
      <w:numFmt w:val="decimal"/>
      <w:lvlText w:val="%1-%2"/>
      <w:lvlJc w:val="left"/>
      <w:pPr>
        <w:ind w:left="937" w:hanging="937"/>
      </w:pPr>
      <w:rPr>
        <w:rFonts w:hint="default"/>
        <w:b/>
      </w:rPr>
    </w:lvl>
    <w:lvl w:ilvl="2">
      <w:start w:val="1"/>
      <w:numFmt w:val="decimal"/>
      <w:lvlText w:val="%1-%2.%3"/>
      <w:lvlJc w:val="left"/>
      <w:pPr>
        <w:ind w:left="937" w:hanging="937"/>
      </w:pPr>
      <w:rPr>
        <w:rFonts w:hint="default"/>
        <w:b/>
      </w:rPr>
    </w:lvl>
    <w:lvl w:ilvl="3">
      <w:start w:val="1"/>
      <w:numFmt w:val="decimal"/>
      <w:lvlText w:val="%1-%2.%3.%4"/>
      <w:lvlJc w:val="left"/>
      <w:pPr>
        <w:ind w:left="937" w:hanging="937"/>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0"/>
  </w:num>
  <w:num w:numId="2">
    <w:abstractNumId w:val="0"/>
  </w:num>
  <w:num w:numId="3">
    <w:abstractNumId w:val="1"/>
  </w:num>
  <w:num w:numId="4">
    <w:abstractNumId w:val="3"/>
  </w:num>
  <w:num w:numId="5">
    <w:abstractNumId w:val="13"/>
  </w:num>
  <w:num w:numId="6">
    <w:abstractNumId w:val="6"/>
  </w:num>
  <w:num w:numId="7">
    <w:abstractNumId w:val="4"/>
  </w:num>
  <w:num w:numId="8">
    <w:abstractNumId w:val="5"/>
  </w:num>
  <w:num w:numId="9">
    <w:abstractNumId w:val="8"/>
  </w:num>
  <w:num w:numId="10">
    <w:abstractNumId w:val="2"/>
  </w:num>
  <w:num w:numId="11">
    <w:abstractNumId w:val="11"/>
  </w:num>
  <w:num w:numId="12">
    <w:abstractNumId w:val="9"/>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Q1sTQzN7A0tzC1MDdV0lEKTi0uzszPAykwqwUASYPG7ywAAAA="/>
  </w:docVars>
  <w:rsids>
    <w:rsidRoot w:val="0090584A"/>
    <w:rsid w:val="00097A6F"/>
    <w:rsid w:val="000B1E20"/>
    <w:rsid w:val="0010126D"/>
    <w:rsid w:val="00101BAE"/>
    <w:rsid w:val="00105A62"/>
    <w:rsid w:val="00140147"/>
    <w:rsid w:val="00141DC7"/>
    <w:rsid w:val="00146959"/>
    <w:rsid w:val="00181D73"/>
    <w:rsid w:val="001927F7"/>
    <w:rsid w:val="00196CB8"/>
    <w:rsid w:val="001B3A85"/>
    <w:rsid w:val="001F66F8"/>
    <w:rsid w:val="00202B1C"/>
    <w:rsid w:val="00224636"/>
    <w:rsid w:val="00225727"/>
    <w:rsid w:val="002468FA"/>
    <w:rsid w:val="002534C9"/>
    <w:rsid w:val="0026084D"/>
    <w:rsid w:val="002C7763"/>
    <w:rsid w:val="002D6D0D"/>
    <w:rsid w:val="002E79E7"/>
    <w:rsid w:val="0030047D"/>
    <w:rsid w:val="003061BE"/>
    <w:rsid w:val="00330471"/>
    <w:rsid w:val="00333794"/>
    <w:rsid w:val="00343DAF"/>
    <w:rsid w:val="00350635"/>
    <w:rsid w:val="0037305A"/>
    <w:rsid w:val="00394F57"/>
    <w:rsid w:val="003C46AE"/>
    <w:rsid w:val="003D3DC0"/>
    <w:rsid w:val="0040027C"/>
    <w:rsid w:val="00403F16"/>
    <w:rsid w:val="00406C27"/>
    <w:rsid w:val="00441DFC"/>
    <w:rsid w:val="00443F67"/>
    <w:rsid w:val="0045094F"/>
    <w:rsid w:val="00497FDF"/>
    <w:rsid w:val="004A36F3"/>
    <w:rsid w:val="004B7605"/>
    <w:rsid w:val="004F5AB7"/>
    <w:rsid w:val="00502BFE"/>
    <w:rsid w:val="005122F5"/>
    <w:rsid w:val="0052551A"/>
    <w:rsid w:val="005313A4"/>
    <w:rsid w:val="0054630D"/>
    <w:rsid w:val="00560291"/>
    <w:rsid w:val="00593D89"/>
    <w:rsid w:val="005A4DE9"/>
    <w:rsid w:val="005A7C5D"/>
    <w:rsid w:val="005F20A0"/>
    <w:rsid w:val="005F45D0"/>
    <w:rsid w:val="00634B4D"/>
    <w:rsid w:val="00641F25"/>
    <w:rsid w:val="00655FCB"/>
    <w:rsid w:val="00694EAB"/>
    <w:rsid w:val="006B586E"/>
    <w:rsid w:val="006E6D4B"/>
    <w:rsid w:val="006F4D23"/>
    <w:rsid w:val="0070278F"/>
    <w:rsid w:val="0070513D"/>
    <w:rsid w:val="0071524C"/>
    <w:rsid w:val="0071633F"/>
    <w:rsid w:val="00766A26"/>
    <w:rsid w:val="00792D2B"/>
    <w:rsid w:val="007E1FF3"/>
    <w:rsid w:val="008346C9"/>
    <w:rsid w:val="0085047F"/>
    <w:rsid w:val="008512DA"/>
    <w:rsid w:val="00897350"/>
    <w:rsid w:val="008D5E05"/>
    <w:rsid w:val="008E0F19"/>
    <w:rsid w:val="0090584A"/>
    <w:rsid w:val="00940A42"/>
    <w:rsid w:val="00943D9E"/>
    <w:rsid w:val="00957B39"/>
    <w:rsid w:val="009613F4"/>
    <w:rsid w:val="009E5265"/>
    <w:rsid w:val="009F7319"/>
    <w:rsid w:val="00A0030E"/>
    <w:rsid w:val="00A02E00"/>
    <w:rsid w:val="00A110C5"/>
    <w:rsid w:val="00A37F32"/>
    <w:rsid w:val="00A51A2F"/>
    <w:rsid w:val="00A65DC9"/>
    <w:rsid w:val="00A95C6B"/>
    <w:rsid w:val="00AA646E"/>
    <w:rsid w:val="00B008B2"/>
    <w:rsid w:val="00B26113"/>
    <w:rsid w:val="00B570B8"/>
    <w:rsid w:val="00B61531"/>
    <w:rsid w:val="00B876A1"/>
    <w:rsid w:val="00BC0EE8"/>
    <w:rsid w:val="00BE4DEE"/>
    <w:rsid w:val="00BF7005"/>
    <w:rsid w:val="00C134A8"/>
    <w:rsid w:val="00C167E9"/>
    <w:rsid w:val="00C45CDB"/>
    <w:rsid w:val="00C50F9C"/>
    <w:rsid w:val="00C5641D"/>
    <w:rsid w:val="00C75414"/>
    <w:rsid w:val="00C87C21"/>
    <w:rsid w:val="00C95BE2"/>
    <w:rsid w:val="00CD50A5"/>
    <w:rsid w:val="00CD7DF8"/>
    <w:rsid w:val="00CF68E7"/>
    <w:rsid w:val="00D343DA"/>
    <w:rsid w:val="00D74718"/>
    <w:rsid w:val="00D833A2"/>
    <w:rsid w:val="00D91402"/>
    <w:rsid w:val="00DF6062"/>
    <w:rsid w:val="00DF7484"/>
    <w:rsid w:val="00E21A7B"/>
    <w:rsid w:val="00E30698"/>
    <w:rsid w:val="00E31CBD"/>
    <w:rsid w:val="00E557A9"/>
    <w:rsid w:val="00E71F7B"/>
    <w:rsid w:val="00EA21E0"/>
    <w:rsid w:val="00EB538D"/>
    <w:rsid w:val="00ED583E"/>
    <w:rsid w:val="00ED6186"/>
    <w:rsid w:val="00F276C1"/>
    <w:rsid w:val="00F30FBF"/>
    <w:rsid w:val="00F47B93"/>
    <w:rsid w:val="00F7629C"/>
    <w:rsid w:val="00F8704B"/>
    <w:rsid w:val="00FC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DB49A"/>
  <w15:docId w15:val="{24402F5B-B07A-47E0-9D64-CF21FD91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E4D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4DEE"/>
    <w:rPr>
      <w:rFonts w:ascii="Times New Roman" w:eastAsia="Times New Roman" w:hAnsi="Times New Roman" w:cs="Times New Roman"/>
      <w:b/>
      <w:bCs/>
      <w:sz w:val="36"/>
      <w:szCs w:val="36"/>
    </w:rPr>
  </w:style>
  <w:style w:type="paragraph" w:styleId="NormalWeb">
    <w:name w:val="Normal (Web)"/>
    <w:basedOn w:val="Normal"/>
    <w:uiPriority w:val="99"/>
    <w:unhideWhenUsed/>
    <w:rsid w:val="00BE4D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E4DEE"/>
  </w:style>
  <w:style w:type="character" w:styleId="Hyperlink">
    <w:name w:val="Hyperlink"/>
    <w:basedOn w:val="DefaultParagraphFont"/>
    <w:uiPriority w:val="99"/>
    <w:unhideWhenUsed/>
    <w:rsid w:val="00BE4DEE"/>
    <w:rPr>
      <w:color w:val="0000FF"/>
      <w:u w:val="single"/>
    </w:rPr>
  </w:style>
  <w:style w:type="character" w:styleId="Strong">
    <w:name w:val="Strong"/>
    <w:basedOn w:val="DefaultParagraphFont"/>
    <w:uiPriority w:val="22"/>
    <w:qFormat/>
    <w:rsid w:val="001F66F8"/>
    <w:rPr>
      <w:b/>
      <w:bCs/>
    </w:rPr>
  </w:style>
  <w:style w:type="paragraph" w:styleId="BalloonText">
    <w:name w:val="Balloon Text"/>
    <w:basedOn w:val="Normal"/>
    <w:link w:val="BalloonTextChar"/>
    <w:uiPriority w:val="99"/>
    <w:semiHidden/>
    <w:unhideWhenUsed/>
    <w:rsid w:val="00705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13D"/>
    <w:rPr>
      <w:rFonts w:ascii="Tahoma" w:hAnsi="Tahoma" w:cs="Tahoma"/>
      <w:sz w:val="16"/>
      <w:szCs w:val="16"/>
    </w:rPr>
  </w:style>
  <w:style w:type="character" w:styleId="FollowedHyperlink">
    <w:name w:val="FollowedHyperlink"/>
    <w:basedOn w:val="DefaultParagraphFont"/>
    <w:uiPriority w:val="99"/>
    <w:semiHidden/>
    <w:unhideWhenUsed/>
    <w:rsid w:val="00F7629C"/>
    <w:rPr>
      <w:color w:val="954F72" w:themeColor="followedHyperlink"/>
      <w:u w:val="single"/>
    </w:rPr>
  </w:style>
  <w:style w:type="paragraph" w:styleId="ListParagraph">
    <w:name w:val="List Paragraph"/>
    <w:basedOn w:val="Normal"/>
    <w:uiPriority w:val="34"/>
    <w:qFormat/>
    <w:rsid w:val="00E557A9"/>
    <w:pPr>
      <w:ind w:left="720"/>
      <w:contextualSpacing/>
    </w:pPr>
  </w:style>
  <w:style w:type="character" w:customStyle="1" w:styleId="UnresolvedMention1">
    <w:name w:val="Unresolved Mention1"/>
    <w:basedOn w:val="DefaultParagraphFont"/>
    <w:uiPriority w:val="99"/>
    <w:semiHidden/>
    <w:unhideWhenUsed/>
    <w:rsid w:val="007E1FF3"/>
    <w:rPr>
      <w:color w:val="605E5C"/>
      <w:shd w:val="clear" w:color="auto" w:fill="E1DFDD"/>
    </w:rPr>
  </w:style>
  <w:style w:type="character" w:styleId="UnresolvedMention">
    <w:name w:val="Unresolved Mention"/>
    <w:basedOn w:val="DefaultParagraphFont"/>
    <w:uiPriority w:val="99"/>
    <w:semiHidden/>
    <w:unhideWhenUsed/>
    <w:rsid w:val="00F276C1"/>
    <w:rPr>
      <w:color w:val="605E5C"/>
      <w:shd w:val="clear" w:color="auto" w:fill="E1DFDD"/>
    </w:rPr>
  </w:style>
  <w:style w:type="table" w:styleId="TableGrid">
    <w:name w:val="Table Grid"/>
    <w:basedOn w:val="TableNormal"/>
    <w:uiPriority w:val="39"/>
    <w:rsid w:val="00ED583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1115">
      <w:bodyDiv w:val="1"/>
      <w:marLeft w:val="0"/>
      <w:marRight w:val="0"/>
      <w:marTop w:val="0"/>
      <w:marBottom w:val="0"/>
      <w:divBdr>
        <w:top w:val="none" w:sz="0" w:space="0" w:color="auto"/>
        <w:left w:val="none" w:sz="0" w:space="0" w:color="auto"/>
        <w:bottom w:val="none" w:sz="0" w:space="0" w:color="auto"/>
        <w:right w:val="none" w:sz="0" w:space="0" w:color="auto"/>
      </w:divBdr>
    </w:div>
    <w:div w:id="489518921">
      <w:bodyDiv w:val="1"/>
      <w:marLeft w:val="0"/>
      <w:marRight w:val="0"/>
      <w:marTop w:val="0"/>
      <w:marBottom w:val="0"/>
      <w:divBdr>
        <w:top w:val="none" w:sz="0" w:space="0" w:color="auto"/>
        <w:left w:val="none" w:sz="0" w:space="0" w:color="auto"/>
        <w:bottom w:val="none" w:sz="0" w:space="0" w:color="auto"/>
        <w:right w:val="none" w:sz="0" w:space="0" w:color="auto"/>
      </w:divBdr>
    </w:div>
    <w:div w:id="813451133">
      <w:bodyDiv w:val="1"/>
      <w:marLeft w:val="0"/>
      <w:marRight w:val="0"/>
      <w:marTop w:val="0"/>
      <w:marBottom w:val="0"/>
      <w:divBdr>
        <w:top w:val="none" w:sz="0" w:space="0" w:color="auto"/>
        <w:left w:val="none" w:sz="0" w:space="0" w:color="auto"/>
        <w:bottom w:val="none" w:sz="0" w:space="0" w:color="auto"/>
        <w:right w:val="none" w:sz="0" w:space="0" w:color="auto"/>
      </w:divBdr>
    </w:div>
    <w:div w:id="856194272">
      <w:bodyDiv w:val="1"/>
      <w:marLeft w:val="0"/>
      <w:marRight w:val="0"/>
      <w:marTop w:val="0"/>
      <w:marBottom w:val="0"/>
      <w:divBdr>
        <w:top w:val="none" w:sz="0" w:space="0" w:color="auto"/>
        <w:left w:val="none" w:sz="0" w:space="0" w:color="auto"/>
        <w:bottom w:val="none" w:sz="0" w:space="0" w:color="auto"/>
        <w:right w:val="none" w:sz="0" w:space="0" w:color="auto"/>
      </w:divBdr>
    </w:div>
    <w:div w:id="1051927771">
      <w:bodyDiv w:val="1"/>
      <w:marLeft w:val="0"/>
      <w:marRight w:val="0"/>
      <w:marTop w:val="0"/>
      <w:marBottom w:val="0"/>
      <w:divBdr>
        <w:top w:val="none" w:sz="0" w:space="0" w:color="auto"/>
        <w:left w:val="none" w:sz="0" w:space="0" w:color="auto"/>
        <w:bottom w:val="none" w:sz="0" w:space="0" w:color="auto"/>
        <w:right w:val="none" w:sz="0" w:space="0" w:color="auto"/>
      </w:divBdr>
    </w:div>
    <w:div w:id="1277953651">
      <w:bodyDiv w:val="1"/>
      <w:marLeft w:val="0"/>
      <w:marRight w:val="0"/>
      <w:marTop w:val="0"/>
      <w:marBottom w:val="0"/>
      <w:divBdr>
        <w:top w:val="none" w:sz="0" w:space="0" w:color="auto"/>
        <w:left w:val="none" w:sz="0" w:space="0" w:color="auto"/>
        <w:bottom w:val="none" w:sz="0" w:space="0" w:color="auto"/>
        <w:right w:val="none" w:sz="0" w:space="0" w:color="auto"/>
      </w:divBdr>
    </w:div>
    <w:div w:id="1539052908">
      <w:bodyDiv w:val="1"/>
      <w:marLeft w:val="0"/>
      <w:marRight w:val="0"/>
      <w:marTop w:val="0"/>
      <w:marBottom w:val="0"/>
      <w:divBdr>
        <w:top w:val="none" w:sz="0" w:space="0" w:color="auto"/>
        <w:left w:val="none" w:sz="0" w:space="0" w:color="auto"/>
        <w:bottom w:val="none" w:sz="0" w:space="0" w:color="auto"/>
        <w:right w:val="none" w:sz="0" w:space="0" w:color="auto"/>
      </w:divBdr>
    </w:div>
    <w:div w:id="1679238493">
      <w:bodyDiv w:val="1"/>
      <w:marLeft w:val="0"/>
      <w:marRight w:val="0"/>
      <w:marTop w:val="0"/>
      <w:marBottom w:val="0"/>
      <w:divBdr>
        <w:top w:val="none" w:sz="0" w:space="0" w:color="auto"/>
        <w:left w:val="none" w:sz="0" w:space="0" w:color="auto"/>
        <w:bottom w:val="none" w:sz="0" w:space="0" w:color="auto"/>
        <w:right w:val="none" w:sz="0" w:space="0" w:color="auto"/>
      </w:divBdr>
    </w:div>
    <w:div w:id="2067606867">
      <w:bodyDiv w:val="1"/>
      <w:marLeft w:val="0"/>
      <w:marRight w:val="0"/>
      <w:marTop w:val="0"/>
      <w:marBottom w:val="0"/>
      <w:divBdr>
        <w:top w:val="none" w:sz="0" w:space="0" w:color="auto"/>
        <w:left w:val="none" w:sz="0" w:space="0" w:color="auto"/>
        <w:bottom w:val="none" w:sz="0" w:space="0" w:color="auto"/>
        <w:right w:val="none" w:sz="0" w:space="0" w:color="auto"/>
      </w:divBdr>
    </w:div>
    <w:div w:id="212041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cord.edu/returntocampus" TargetMode="External"/><Relationship Id="rId18" Type="http://schemas.openxmlformats.org/officeDocument/2006/relationships/hyperlink" Target="https://www.concord.edu/Student-Life/Office-of-Public-Safety/Alert-Systems.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oncord.edu/Student-Life/CACD.aspx" TargetMode="External"/><Relationship Id="rId7" Type="http://schemas.openxmlformats.org/officeDocument/2006/relationships/settings" Target="settings.xml"/><Relationship Id="rId12" Type="http://schemas.openxmlformats.org/officeDocument/2006/relationships/hyperlink" Target="mailto:volunteer@concord.edu" TargetMode="External"/><Relationship Id="rId17" Type="http://schemas.openxmlformats.org/officeDocument/2006/relationships/hyperlink" Target="https://concord.omnilert.net/subscriber.php" TargetMode="External"/><Relationship Id="rId25" Type="http://schemas.openxmlformats.org/officeDocument/2006/relationships/hyperlink" Target="https://www.concord.edu/About/Important-Offices-Centers/Technology-Services/Help-Desk-Support.aspx" TargetMode="External"/><Relationship Id="rId2" Type="http://schemas.openxmlformats.org/officeDocument/2006/relationships/customXml" Target="../customXml/item2.xml"/><Relationship Id="rId16" Type="http://schemas.openxmlformats.org/officeDocument/2006/relationships/hyperlink" Target="http://catalog.concord.edu/content.php?catoid=10&amp;navoid=582" TargetMode="External"/><Relationship Id="rId20" Type="http://schemas.openxmlformats.org/officeDocument/2006/relationships/hyperlink" Target="mailto:asc@concord.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cord.edu/Student-Life/CACD/Academic-Success-Center/UNIV-100/Student-Service-Days.aspx" TargetMode="External"/><Relationship Id="rId24" Type="http://schemas.openxmlformats.org/officeDocument/2006/relationships/hyperlink" Target="https://www.concord.edu/Student-Life/Title-IX.aspx" TargetMode="External"/><Relationship Id="rId5" Type="http://schemas.openxmlformats.org/officeDocument/2006/relationships/numbering" Target="numbering.xml"/><Relationship Id="rId15" Type="http://schemas.openxmlformats.org/officeDocument/2006/relationships/hyperlink" Target="http://catalog.concord.edu/content.php?catoid=10&amp;navoid=582" TargetMode="External"/><Relationship Id="rId23" Type="http://schemas.openxmlformats.org/officeDocument/2006/relationships/hyperlink" Target="https://www.concord.edu/Student-Life/CACD/Academic-Success-Center/Success-Resources.aspx" TargetMode="External"/><Relationship Id="rId10" Type="http://schemas.openxmlformats.org/officeDocument/2006/relationships/hyperlink" Target="https://www.concord.edu/About/History-Future.aspx" TargetMode="External"/><Relationship Id="rId19" Type="http://schemas.openxmlformats.org/officeDocument/2006/relationships/hyperlink" Target="https://www.concord.edu/Student-Life/Office-of-Public-Safety/Inclement-Weather-Schedule.aspx"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nellison@concord.edu" TargetMode="External"/><Relationship Id="rId22" Type="http://schemas.openxmlformats.org/officeDocument/2006/relationships/hyperlink" Target="https://apps.concord.edu/tutor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B7B7B2E145E24A85B5DD79ED3BC082" ma:contentTypeVersion="14" ma:contentTypeDescription="Create a new document." ma:contentTypeScope="" ma:versionID="a6e317a72070bb49a287400ce0bfe77e">
  <xsd:schema xmlns:xsd="http://www.w3.org/2001/XMLSchema" xmlns:xs="http://www.w3.org/2001/XMLSchema" xmlns:p="http://schemas.microsoft.com/office/2006/metadata/properties" xmlns:ns3="6a433895-ffe2-4d7d-99b4-345ec741bd43" xmlns:ns4="619d6d30-b2af-4040-87c2-cfa8ee63e834" targetNamespace="http://schemas.microsoft.com/office/2006/metadata/properties" ma:root="true" ma:fieldsID="38f285cbd243c96430c0514786b5cd05" ns3:_="" ns4:_="">
    <xsd:import namespace="6a433895-ffe2-4d7d-99b4-345ec741bd43"/>
    <xsd:import namespace="619d6d30-b2af-4040-87c2-cfa8ee63e8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33895-ffe2-4d7d-99b4-345ec741bd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9d6d30-b2af-4040-87c2-cfa8ee63e8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031476E8-33D1-4308-A8F7-94666622719B}">
  <ds:schemaRefs>
    <ds:schemaRef ds:uri="http://purl.org/dc/elements/1.1/"/>
    <ds:schemaRef ds:uri="http://purl.org/dc/terms/"/>
    <ds:schemaRef ds:uri="http://purl.org/dc/dcmitype/"/>
    <ds:schemaRef ds:uri="619d6d30-b2af-4040-87c2-cfa8ee63e834"/>
    <ds:schemaRef ds:uri="http://schemas.microsoft.com/office/2006/metadata/properties"/>
    <ds:schemaRef ds:uri="http://schemas.microsoft.com/office/2006/documentManagement/types"/>
    <ds:schemaRef ds:uri="6a433895-ffe2-4d7d-99b4-345ec741bd43"/>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828206B-3EEF-4C22-8C5C-4B3ACBFB4F0D}">
  <ds:schemaRefs>
    <ds:schemaRef ds:uri="http://schemas.microsoft.com/sharepoint/v3/contenttype/forms"/>
  </ds:schemaRefs>
</ds:datastoreItem>
</file>

<file path=customXml/itemProps3.xml><?xml version="1.0" encoding="utf-8"?>
<ds:datastoreItem xmlns:ds="http://schemas.openxmlformats.org/officeDocument/2006/customXml" ds:itemID="{64D482CA-1FCB-4F90-9043-749F14F1C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33895-ffe2-4d7d-99b4-345ec741bd43"/>
    <ds:schemaRef ds:uri="619d6d30-b2af-4040-87c2-cfa8ee63e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5C4DDF-2C33-4B70-93F5-B44FF94E8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4014</TotalTime>
  <Pages>9</Pages>
  <Words>3420</Words>
  <Characters>19499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Concord University</Company>
  <LinksUpToDate>false</LinksUpToDate>
  <CharactersWithSpaces>22874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Barnes</dc:creator>
  <cp:lastModifiedBy>Sheila Womack</cp:lastModifiedBy>
  <cp:revision>5</cp:revision>
  <cp:lastPrinted>2021-06-15T16:59:00Z</cp:lastPrinted>
  <dcterms:created xsi:type="dcterms:W3CDTF">2022-07-22T17:35:00Z</dcterms:created>
  <dcterms:modified xsi:type="dcterms:W3CDTF">2022-07-27T15:34:00Z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0x01010049B7B7B2E145E24A85B5DD79ED3BC082</vt:lpwstr>
  </property>
</Properties>
</file>